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00C8" w14:textId="16E13843" w:rsidR="00DA7A30" w:rsidRPr="00547D5E" w:rsidRDefault="007A5A10" w:rsidP="007A5A10">
      <w:pPr>
        <w:jc w:val="center"/>
        <w:rPr>
          <w:rFonts w:ascii="Calibri" w:hAnsi="Calibri" w:cs="Calibri"/>
          <w:b/>
          <w:color w:val="000000" w:themeColor="text1"/>
        </w:rPr>
      </w:pPr>
      <w:r w:rsidRPr="00547D5E">
        <w:rPr>
          <w:rFonts w:ascii="Calibri" w:hAnsi="Calibri" w:cs="Calibri"/>
          <w:b/>
          <w:color w:val="000000" w:themeColor="text1"/>
        </w:rPr>
        <w:t>Safeguarding Policy</w:t>
      </w:r>
    </w:p>
    <w:p w14:paraId="71D3492A" w14:textId="77777777" w:rsidR="007A5A10" w:rsidRPr="00547D5E" w:rsidRDefault="007A5A10" w:rsidP="007A5A10">
      <w:pPr>
        <w:jc w:val="both"/>
        <w:rPr>
          <w:rFonts w:ascii="Calibri" w:hAnsi="Calibri" w:cs="Calibri"/>
          <w:b/>
          <w:color w:val="000000" w:themeColor="text1"/>
        </w:rPr>
      </w:pPr>
      <w:r w:rsidRPr="00547D5E">
        <w:rPr>
          <w:rFonts w:ascii="Calibri" w:hAnsi="Calibri" w:cs="Calibri"/>
          <w:b/>
          <w:color w:val="000000" w:themeColor="text1"/>
        </w:rPr>
        <w:t>Introduction</w:t>
      </w:r>
    </w:p>
    <w:p w14:paraId="51AACB11" w14:textId="529AFACB" w:rsidR="007A5A10" w:rsidRPr="00547D5E" w:rsidRDefault="007A5A10" w:rsidP="007A5A10">
      <w:pPr>
        <w:pStyle w:val="NoSpacing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This policy sets out the principles for safeguarding within </w:t>
      </w:r>
      <w:r w:rsidR="00C808BE" w:rsidRPr="00547D5E">
        <w:rPr>
          <w:rFonts w:ascii="Calibri" w:hAnsi="Calibri" w:cs="Calibri"/>
          <w:color w:val="000000" w:themeColor="text1"/>
        </w:rPr>
        <w:t>South Wingfield Primary School PTA</w:t>
      </w:r>
      <w:r w:rsidRPr="00547D5E">
        <w:rPr>
          <w:rFonts w:ascii="Calibri" w:hAnsi="Calibri" w:cs="Calibri"/>
          <w:color w:val="000000" w:themeColor="text1"/>
        </w:rPr>
        <w:t xml:space="preserve">. </w:t>
      </w:r>
    </w:p>
    <w:p w14:paraId="63186F43" w14:textId="61C49108" w:rsidR="00385AF2" w:rsidRPr="00547D5E" w:rsidRDefault="007A5A10" w:rsidP="00385AF2">
      <w:pPr>
        <w:pStyle w:val="NoSpacing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It is relevant to all within the association and is endorsed by the committee of </w:t>
      </w:r>
      <w:r w:rsidR="00C808BE" w:rsidRPr="00547D5E">
        <w:rPr>
          <w:rFonts w:ascii="Calibri" w:hAnsi="Calibri" w:cs="Calibri"/>
          <w:color w:val="000000" w:themeColor="text1"/>
        </w:rPr>
        <w:t xml:space="preserve">South Wingfield Primary School PTA.  </w:t>
      </w:r>
      <w:r w:rsidRPr="00547D5E">
        <w:rPr>
          <w:rFonts w:ascii="Calibri" w:hAnsi="Calibri" w:cs="Calibri"/>
          <w:color w:val="000000" w:themeColor="text1"/>
        </w:rPr>
        <w:t>It will be reviewed</w:t>
      </w:r>
      <w:r w:rsidR="00C808BE" w:rsidRPr="00547D5E">
        <w:rPr>
          <w:rFonts w:ascii="Calibri" w:hAnsi="Calibri" w:cs="Calibri"/>
          <w:color w:val="000000" w:themeColor="text1"/>
        </w:rPr>
        <w:t xml:space="preserve"> annually</w:t>
      </w:r>
      <w:r w:rsidRPr="00547D5E">
        <w:rPr>
          <w:rFonts w:ascii="Calibri" w:hAnsi="Calibri" w:cs="Calibri"/>
          <w:color w:val="000000" w:themeColor="text1"/>
        </w:rPr>
        <w:t xml:space="preserve"> to ensure that it remains appropriate to the Organisation and its volunteers needs</w:t>
      </w:r>
      <w:r w:rsidR="00F65205" w:rsidRPr="00547D5E">
        <w:rPr>
          <w:rFonts w:ascii="Calibri" w:hAnsi="Calibri" w:cs="Calibri"/>
          <w:color w:val="000000" w:themeColor="text1"/>
        </w:rPr>
        <w:t xml:space="preserve"> annually</w:t>
      </w:r>
      <w:r w:rsidRPr="00547D5E">
        <w:rPr>
          <w:rFonts w:ascii="Calibri" w:hAnsi="Calibri" w:cs="Calibri"/>
          <w:color w:val="000000" w:themeColor="text1"/>
        </w:rPr>
        <w:t>.</w:t>
      </w:r>
    </w:p>
    <w:p w14:paraId="0677B6AC" w14:textId="77777777" w:rsidR="00385AF2" w:rsidRPr="00547D5E" w:rsidRDefault="00385AF2" w:rsidP="00385AF2">
      <w:pPr>
        <w:pStyle w:val="NoSpacing"/>
        <w:rPr>
          <w:rFonts w:ascii="Calibri" w:hAnsi="Calibri" w:cs="Calibri"/>
          <w:color w:val="000000" w:themeColor="text1"/>
        </w:rPr>
      </w:pPr>
    </w:p>
    <w:p w14:paraId="39A7A05A" w14:textId="77777777" w:rsidR="007A5A10" w:rsidRPr="00547D5E" w:rsidRDefault="007A5A10" w:rsidP="00385AF2">
      <w:pPr>
        <w:pStyle w:val="NoSpacing"/>
        <w:rPr>
          <w:rFonts w:ascii="Calibri" w:hAnsi="Calibri" w:cs="Calibri"/>
          <w:b/>
          <w:color w:val="000000" w:themeColor="text1"/>
        </w:rPr>
      </w:pPr>
      <w:r w:rsidRPr="00547D5E">
        <w:rPr>
          <w:rFonts w:ascii="Calibri" w:hAnsi="Calibri" w:cs="Calibri"/>
          <w:b/>
          <w:color w:val="000000" w:themeColor="text1"/>
        </w:rPr>
        <w:t>Responsibility</w:t>
      </w:r>
    </w:p>
    <w:p w14:paraId="6EBF7B8D" w14:textId="77777777" w:rsidR="00385AF2" w:rsidRPr="00547D5E" w:rsidRDefault="00385AF2" w:rsidP="00385AF2">
      <w:pPr>
        <w:pStyle w:val="NoSpacing"/>
        <w:rPr>
          <w:rFonts w:ascii="Calibri" w:hAnsi="Calibri" w:cs="Calibri"/>
          <w:color w:val="000000" w:themeColor="text1"/>
        </w:rPr>
      </w:pPr>
    </w:p>
    <w:p w14:paraId="42F3CEC7" w14:textId="77777777" w:rsidR="007A5A10" w:rsidRPr="00547D5E" w:rsidRDefault="00F65205" w:rsidP="007A5A10">
      <w:p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Parent Teacher Associations (</w:t>
      </w:r>
      <w:r w:rsidR="007A5A10" w:rsidRPr="00547D5E">
        <w:rPr>
          <w:rFonts w:ascii="Calibri" w:hAnsi="Calibri" w:cs="Calibri"/>
          <w:color w:val="000000" w:themeColor="text1"/>
        </w:rPr>
        <w:t>PTAs</w:t>
      </w:r>
      <w:r w:rsidRPr="00547D5E">
        <w:rPr>
          <w:rFonts w:ascii="Calibri" w:hAnsi="Calibri" w:cs="Calibri"/>
          <w:color w:val="000000" w:themeColor="text1"/>
        </w:rPr>
        <w:t>)</w:t>
      </w:r>
      <w:r w:rsidR="007A5A10" w:rsidRPr="00547D5E">
        <w:rPr>
          <w:rFonts w:ascii="Calibri" w:hAnsi="Calibri" w:cs="Calibri"/>
          <w:color w:val="000000" w:themeColor="text1"/>
        </w:rPr>
        <w:t xml:space="preserve"> have a duty of care to consider the safety of children and vulnerable adults. This should be taken into considera</w:t>
      </w:r>
      <w:r w:rsidRPr="00547D5E">
        <w:rPr>
          <w:rFonts w:ascii="Calibri" w:hAnsi="Calibri" w:cs="Calibri"/>
          <w:color w:val="000000" w:themeColor="text1"/>
        </w:rPr>
        <w:t>tion when risk assessing a PTA e</w:t>
      </w:r>
      <w:r w:rsidR="007A5A10" w:rsidRPr="00547D5E">
        <w:rPr>
          <w:rFonts w:ascii="Calibri" w:hAnsi="Calibri" w:cs="Calibri"/>
          <w:color w:val="000000" w:themeColor="text1"/>
        </w:rPr>
        <w:t>vent and the duration of such events.</w:t>
      </w:r>
    </w:p>
    <w:p w14:paraId="1E507A31" w14:textId="77777777" w:rsidR="007A5A10" w:rsidRPr="00547D5E" w:rsidRDefault="007A5A10" w:rsidP="007A5A10">
      <w:p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It is best practice for PTAs to have a set of procedures in place and guidelines for volunteers to follow at events, this may be developed with guidance from the school</w:t>
      </w:r>
    </w:p>
    <w:p w14:paraId="106C71BC" w14:textId="77777777" w:rsidR="00156A25" w:rsidRPr="00547D5E" w:rsidRDefault="007A5A10" w:rsidP="007A5A10">
      <w:p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All PTA members should be aware of the person responsible for safeguarding within the school. The school may provide training </w:t>
      </w:r>
      <w:r w:rsidR="00384FB8" w:rsidRPr="00547D5E">
        <w:rPr>
          <w:rFonts w:ascii="Calibri" w:hAnsi="Calibri" w:cs="Calibri"/>
          <w:color w:val="000000" w:themeColor="text1"/>
        </w:rPr>
        <w:t>for PTA members on safeguarding and the procedures to follow or the PTA may arrange their own training for its volunteers</w:t>
      </w:r>
    </w:p>
    <w:p w14:paraId="4FD720C5" w14:textId="77777777" w:rsidR="00384FB8" w:rsidRPr="00547D5E" w:rsidRDefault="00156A25" w:rsidP="007A5A10">
      <w:pPr>
        <w:jc w:val="both"/>
        <w:rPr>
          <w:rFonts w:ascii="Calibri" w:hAnsi="Calibri" w:cs="Calibri"/>
          <w:b/>
          <w:color w:val="000000" w:themeColor="text1"/>
        </w:rPr>
      </w:pPr>
      <w:r w:rsidRPr="00547D5E">
        <w:rPr>
          <w:rFonts w:ascii="Calibri" w:hAnsi="Calibri" w:cs="Calibri"/>
          <w:b/>
          <w:color w:val="000000" w:themeColor="text1"/>
        </w:rPr>
        <w:t>What to do if you have concerns about a child</w:t>
      </w:r>
    </w:p>
    <w:p w14:paraId="0B110D58" w14:textId="77777777" w:rsidR="00384FB8" w:rsidRPr="00547D5E" w:rsidRDefault="00156A25" w:rsidP="007A5A10">
      <w:p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You may have concerns about a child because of something you have seen or </w:t>
      </w:r>
      <w:proofErr w:type="gramStart"/>
      <w:r w:rsidRPr="00547D5E">
        <w:rPr>
          <w:rFonts w:ascii="Calibri" w:hAnsi="Calibri" w:cs="Calibri"/>
          <w:color w:val="000000" w:themeColor="text1"/>
        </w:rPr>
        <w:t>heard</w:t>
      </w:r>
      <w:proofErr w:type="gramEnd"/>
      <w:r w:rsidRPr="00547D5E">
        <w:rPr>
          <w:rFonts w:ascii="Calibri" w:hAnsi="Calibri" w:cs="Calibri"/>
          <w:color w:val="000000" w:themeColor="text1"/>
        </w:rPr>
        <w:t xml:space="preserve"> or a child may choose to disclose something to you.</w:t>
      </w:r>
    </w:p>
    <w:p w14:paraId="2839B266" w14:textId="77777777" w:rsidR="00156A25" w:rsidRPr="00547D5E" w:rsidRDefault="00075CCF" w:rsidP="007A5A10">
      <w:p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If a child discloses</w:t>
      </w:r>
      <w:r w:rsidR="00F65205" w:rsidRPr="00547D5E">
        <w:rPr>
          <w:rFonts w:ascii="Calibri" w:hAnsi="Calibri" w:cs="Calibri"/>
          <w:color w:val="000000" w:themeColor="text1"/>
        </w:rPr>
        <w:t xml:space="preserve"> information to you, you should:</w:t>
      </w:r>
    </w:p>
    <w:p w14:paraId="487DCD31" w14:textId="77777777" w:rsidR="00075CCF" w:rsidRPr="00547D5E" w:rsidRDefault="00075CCF" w:rsidP="00075CC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Listen to the child without displaying shock or disbelief</w:t>
      </w:r>
    </w:p>
    <w:p w14:paraId="1D35BE59" w14:textId="77777777" w:rsidR="00385AF2" w:rsidRPr="00547D5E" w:rsidRDefault="00385AF2" w:rsidP="00385AF2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31D4253D" w14:textId="45653785" w:rsidR="00385AF2" w:rsidRPr="00547D5E" w:rsidRDefault="00075CCF" w:rsidP="00385AF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Accept what is said and reassure the child, do not make promises that you may not be able to keep, </w:t>
      </w:r>
      <w:r w:rsidR="00F65205" w:rsidRPr="00547D5E">
        <w:rPr>
          <w:rFonts w:ascii="Calibri" w:hAnsi="Calibri" w:cs="Calibri"/>
          <w:color w:val="000000" w:themeColor="text1"/>
        </w:rPr>
        <w:t>e.g.</w:t>
      </w:r>
      <w:r w:rsidRPr="00547D5E">
        <w:rPr>
          <w:rFonts w:ascii="Calibri" w:hAnsi="Calibri" w:cs="Calibri"/>
          <w:color w:val="000000" w:themeColor="text1"/>
        </w:rPr>
        <w:t xml:space="preserve"> ‘Everything will be alright now’</w:t>
      </w:r>
    </w:p>
    <w:p w14:paraId="32A564E3" w14:textId="77777777" w:rsidR="00385AF2" w:rsidRPr="00547D5E" w:rsidRDefault="00385AF2" w:rsidP="00385AF2">
      <w:pPr>
        <w:pStyle w:val="ListParagraph"/>
        <w:rPr>
          <w:rFonts w:ascii="Calibri" w:hAnsi="Calibri" w:cs="Calibri"/>
          <w:color w:val="000000" w:themeColor="text1"/>
        </w:rPr>
      </w:pPr>
    </w:p>
    <w:p w14:paraId="0E1C1622" w14:textId="77777777" w:rsidR="00385AF2" w:rsidRPr="00547D5E" w:rsidRDefault="00075CCF" w:rsidP="00385AF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Do not ask leading questions and do not interrogate the child – this is not your responsibility to investigate</w:t>
      </w:r>
    </w:p>
    <w:p w14:paraId="6689DCA2" w14:textId="77777777" w:rsidR="00385AF2" w:rsidRPr="00547D5E" w:rsidRDefault="00385AF2" w:rsidP="00385AF2">
      <w:pPr>
        <w:pStyle w:val="ListParagraph"/>
        <w:rPr>
          <w:rFonts w:ascii="Calibri" w:hAnsi="Calibri" w:cs="Calibri"/>
          <w:color w:val="000000" w:themeColor="text1"/>
        </w:rPr>
      </w:pPr>
    </w:p>
    <w:p w14:paraId="51E21B3A" w14:textId="77777777" w:rsidR="00385AF2" w:rsidRPr="00547D5E" w:rsidRDefault="00075CCF" w:rsidP="00385AF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Explain to the child what you </w:t>
      </w:r>
      <w:proofErr w:type="gramStart"/>
      <w:r w:rsidRPr="00547D5E">
        <w:rPr>
          <w:rFonts w:ascii="Calibri" w:hAnsi="Calibri" w:cs="Calibri"/>
          <w:color w:val="000000" w:themeColor="text1"/>
        </w:rPr>
        <w:t>have to</w:t>
      </w:r>
      <w:proofErr w:type="gramEnd"/>
      <w:r w:rsidRPr="00547D5E">
        <w:rPr>
          <w:rFonts w:ascii="Calibri" w:hAnsi="Calibri" w:cs="Calibri"/>
          <w:color w:val="000000" w:themeColor="text1"/>
        </w:rPr>
        <w:t xml:space="preserve"> do next and who you have to talk to</w:t>
      </w:r>
    </w:p>
    <w:p w14:paraId="6A3B5AE2" w14:textId="77777777" w:rsidR="00385AF2" w:rsidRPr="00547D5E" w:rsidRDefault="00385AF2" w:rsidP="00385AF2">
      <w:pPr>
        <w:pStyle w:val="ListParagraph"/>
        <w:rPr>
          <w:rFonts w:ascii="Calibri" w:hAnsi="Calibri" w:cs="Calibri"/>
          <w:color w:val="000000" w:themeColor="text1"/>
        </w:rPr>
      </w:pPr>
    </w:p>
    <w:p w14:paraId="021A6FA4" w14:textId="77777777" w:rsidR="00385AF2" w:rsidRPr="00547D5E" w:rsidRDefault="00075CCF" w:rsidP="00385AF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Take notes</w:t>
      </w:r>
      <w:r w:rsidR="00F65205" w:rsidRPr="00547D5E">
        <w:rPr>
          <w:rFonts w:ascii="Calibri" w:hAnsi="Calibri" w:cs="Calibri"/>
          <w:color w:val="000000" w:themeColor="text1"/>
        </w:rPr>
        <w:t>,</w:t>
      </w:r>
      <w:r w:rsidRPr="00547D5E">
        <w:rPr>
          <w:rFonts w:ascii="Calibri" w:hAnsi="Calibri" w:cs="Calibri"/>
          <w:color w:val="000000" w:themeColor="text1"/>
        </w:rPr>
        <w:t xml:space="preserve"> if possible</w:t>
      </w:r>
      <w:r w:rsidR="00F65205" w:rsidRPr="00547D5E">
        <w:rPr>
          <w:rFonts w:ascii="Calibri" w:hAnsi="Calibri" w:cs="Calibri"/>
          <w:color w:val="000000" w:themeColor="text1"/>
        </w:rPr>
        <w:t>,</w:t>
      </w:r>
      <w:r w:rsidRPr="00547D5E">
        <w:rPr>
          <w:rFonts w:ascii="Calibri" w:hAnsi="Calibri" w:cs="Calibri"/>
          <w:color w:val="000000" w:themeColor="text1"/>
        </w:rPr>
        <w:t xml:space="preserve"> or write up the conversation as soon as possible afterwards </w:t>
      </w:r>
    </w:p>
    <w:p w14:paraId="4B398A65" w14:textId="77777777" w:rsidR="00385AF2" w:rsidRPr="00547D5E" w:rsidRDefault="00385AF2" w:rsidP="00385AF2">
      <w:pPr>
        <w:pStyle w:val="ListParagraph"/>
        <w:rPr>
          <w:rFonts w:ascii="Calibri" w:hAnsi="Calibri" w:cs="Calibri"/>
          <w:color w:val="000000" w:themeColor="text1"/>
        </w:rPr>
      </w:pPr>
    </w:p>
    <w:p w14:paraId="797F17C9" w14:textId="77777777" w:rsidR="00075CCF" w:rsidRPr="00547D5E" w:rsidRDefault="00075CCF" w:rsidP="00385AF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Contact the school safeguarding officer or a member of the school leadership team as soon as possible </w:t>
      </w:r>
    </w:p>
    <w:p w14:paraId="0AD61E24" w14:textId="77777777" w:rsidR="00547D5E" w:rsidRDefault="00547D5E" w:rsidP="007A5A10">
      <w:pPr>
        <w:jc w:val="both"/>
        <w:rPr>
          <w:rFonts w:ascii="Calibri" w:hAnsi="Calibri" w:cs="Calibri"/>
          <w:b/>
          <w:color w:val="000000" w:themeColor="text1"/>
        </w:rPr>
      </w:pPr>
    </w:p>
    <w:p w14:paraId="42572BDE" w14:textId="55326EEB" w:rsidR="00384FB8" w:rsidRPr="00547D5E" w:rsidRDefault="00384FB8" w:rsidP="007A5A10">
      <w:pPr>
        <w:jc w:val="both"/>
        <w:rPr>
          <w:rFonts w:ascii="Calibri" w:hAnsi="Calibri" w:cs="Calibri"/>
          <w:b/>
          <w:color w:val="000000" w:themeColor="text1"/>
        </w:rPr>
      </w:pPr>
      <w:r w:rsidRPr="00547D5E">
        <w:rPr>
          <w:rFonts w:ascii="Calibri" w:hAnsi="Calibri" w:cs="Calibri"/>
          <w:b/>
          <w:color w:val="000000" w:themeColor="text1"/>
        </w:rPr>
        <w:t>Guidance for Events</w:t>
      </w:r>
      <w:r w:rsidR="00F65205" w:rsidRPr="00547D5E">
        <w:rPr>
          <w:rFonts w:ascii="Calibri" w:hAnsi="Calibri" w:cs="Calibri"/>
          <w:b/>
          <w:color w:val="000000" w:themeColor="text1"/>
        </w:rPr>
        <w:t>:</w:t>
      </w:r>
    </w:p>
    <w:p w14:paraId="253ABE50" w14:textId="77777777" w:rsidR="00384FB8" w:rsidRPr="00547D5E" w:rsidRDefault="00384FB8" w:rsidP="00384F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All Events should be risk assessed</w:t>
      </w:r>
    </w:p>
    <w:p w14:paraId="59A3D4A8" w14:textId="77777777" w:rsidR="00385AF2" w:rsidRPr="00547D5E" w:rsidRDefault="00385AF2" w:rsidP="00385AF2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7D2229D0" w14:textId="77777777" w:rsidR="00385AF2" w:rsidRPr="00547D5E" w:rsidRDefault="00384FB8" w:rsidP="00385AF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Events where children are dropped off and collected – a register should be </w:t>
      </w:r>
      <w:proofErr w:type="gramStart"/>
      <w:r w:rsidRPr="00547D5E">
        <w:rPr>
          <w:rFonts w:ascii="Calibri" w:hAnsi="Calibri" w:cs="Calibri"/>
          <w:color w:val="000000" w:themeColor="text1"/>
        </w:rPr>
        <w:t>available</w:t>
      </w:r>
      <w:proofErr w:type="gramEnd"/>
      <w:r w:rsidRPr="00547D5E">
        <w:rPr>
          <w:rFonts w:ascii="Calibri" w:hAnsi="Calibri" w:cs="Calibri"/>
          <w:color w:val="000000" w:themeColor="text1"/>
        </w:rPr>
        <w:t xml:space="preserve"> and children should be checked in and out of the event. The PTA should have a list of any child being collected by another parent/</w:t>
      </w:r>
      <w:r w:rsidR="00156A25" w:rsidRPr="00547D5E">
        <w:rPr>
          <w:rFonts w:ascii="Calibri" w:hAnsi="Calibri" w:cs="Calibri"/>
          <w:color w:val="000000" w:themeColor="text1"/>
        </w:rPr>
        <w:t xml:space="preserve">carer or </w:t>
      </w:r>
      <w:r w:rsidRPr="00547D5E">
        <w:rPr>
          <w:rFonts w:ascii="Calibri" w:hAnsi="Calibri" w:cs="Calibri"/>
          <w:color w:val="000000" w:themeColor="text1"/>
        </w:rPr>
        <w:t xml:space="preserve">travelling </w:t>
      </w:r>
      <w:r w:rsidR="00156A25" w:rsidRPr="00547D5E">
        <w:rPr>
          <w:rFonts w:ascii="Calibri" w:hAnsi="Calibri" w:cs="Calibri"/>
          <w:color w:val="000000" w:themeColor="text1"/>
        </w:rPr>
        <w:t xml:space="preserve">home </w:t>
      </w:r>
      <w:r w:rsidRPr="00547D5E">
        <w:rPr>
          <w:rFonts w:ascii="Calibri" w:hAnsi="Calibri" w:cs="Calibri"/>
          <w:color w:val="000000" w:themeColor="text1"/>
        </w:rPr>
        <w:t>alone</w:t>
      </w:r>
    </w:p>
    <w:p w14:paraId="22AB0946" w14:textId="77777777" w:rsidR="00385AF2" w:rsidRPr="00547D5E" w:rsidRDefault="00385AF2" w:rsidP="00C808BE">
      <w:pPr>
        <w:pStyle w:val="ListParagraph"/>
        <w:ind w:firstLine="720"/>
        <w:rPr>
          <w:rFonts w:ascii="Calibri" w:hAnsi="Calibri" w:cs="Calibri"/>
          <w:color w:val="000000" w:themeColor="text1"/>
        </w:rPr>
      </w:pPr>
    </w:p>
    <w:p w14:paraId="168F8DE3" w14:textId="77777777" w:rsidR="00385AF2" w:rsidRPr="00547D5E" w:rsidRDefault="00156A25" w:rsidP="00385AF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Contact details for the child’s parent/carer may be collated by the PTA for the event</w:t>
      </w:r>
    </w:p>
    <w:p w14:paraId="1C42ED92" w14:textId="77777777" w:rsidR="00385AF2" w:rsidRPr="00547D5E" w:rsidRDefault="00385AF2" w:rsidP="00385AF2">
      <w:pPr>
        <w:pStyle w:val="ListParagraph"/>
        <w:rPr>
          <w:rFonts w:ascii="Calibri" w:hAnsi="Calibri" w:cs="Calibri"/>
          <w:color w:val="000000" w:themeColor="text1"/>
        </w:rPr>
      </w:pPr>
    </w:p>
    <w:p w14:paraId="4EA0C50B" w14:textId="77777777" w:rsidR="00385AF2" w:rsidRPr="00547D5E" w:rsidRDefault="00156A25" w:rsidP="00385AF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Exits should be monitored to ensure children cannot leave an event unattended</w:t>
      </w:r>
    </w:p>
    <w:p w14:paraId="08B40A05" w14:textId="77777777" w:rsidR="00385AF2" w:rsidRPr="00547D5E" w:rsidRDefault="00385AF2" w:rsidP="00385AF2">
      <w:pPr>
        <w:pStyle w:val="ListParagraph"/>
        <w:rPr>
          <w:rFonts w:ascii="Calibri" w:hAnsi="Calibri" w:cs="Calibri"/>
          <w:color w:val="000000" w:themeColor="text1"/>
        </w:rPr>
      </w:pPr>
    </w:p>
    <w:p w14:paraId="7DF11F2E" w14:textId="77777777" w:rsidR="00075CCF" w:rsidRPr="00547D5E" w:rsidRDefault="00075CCF" w:rsidP="00385AF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>If this is a regulated activity the volunteer will need an Enhanced DBS check</w:t>
      </w:r>
      <w:r w:rsidR="00F65205" w:rsidRPr="00547D5E">
        <w:rPr>
          <w:rFonts w:ascii="Calibri" w:hAnsi="Calibri" w:cs="Calibri"/>
          <w:color w:val="000000" w:themeColor="text1"/>
        </w:rPr>
        <w:t>.</w:t>
      </w:r>
    </w:p>
    <w:p w14:paraId="1AA7A6D1" w14:textId="77777777" w:rsidR="00547D5E" w:rsidRDefault="00547D5E" w:rsidP="008A3162">
      <w:pPr>
        <w:rPr>
          <w:rFonts w:ascii="Calibri" w:hAnsi="Calibri" w:cs="Calibri"/>
          <w:color w:val="000000" w:themeColor="text1"/>
        </w:rPr>
      </w:pPr>
    </w:p>
    <w:p w14:paraId="68B55892" w14:textId="534F0CB7" w:rsidR="00156A25" w:rsidRPr="00547D5E" w:rsidRDefault="008A3162" w:rsidP="008A3162">
      <w:pPr>
        <w:rPr>
          <w:rFonts w:ascii="Calibri" w:hAnsi="Calibri" w:cs="Calibri"/>
          <w:color w:val="000000" w:themeColor="text1"/>
        </w:rPr>
      </w:pPr>
      <w:r w:rsidRPr="00547D5E">
        <w:rPr>
          <w:rFonts w:ascii="Calibri" w:hAnsi="Calibri" w:cs="Calibri"/>
          <w:color w:val="000000" w:themeColor="text1"/>
        </w:rPr>
        <w:t xml:space="preserve">This policy will be reviewed by the </w:t>
      </w:r>
      <w:r w:rsidR="00C808BE" w:rsidRPr="00547D5E">
        <w:rPr>
          <w:rFonts w:ascii="Calibri" w:hAnsi="Calibri" w:cs="Calibri"/>
          <w:color w:val="000000" w:themeColor="text1"/>
        </w:rPr>
        <w:t xml:space="preserve">South Wingfield Primary School PTA </w:t>
      </w:r>
      <w:r w:rsidRPr="00547D5E">
        <w:rPr>
          <w:rFonts w:ascii="Calibri" w:hAnsi="Calibri" w:cs="Calibri"/>
          <w:color w:val="000000" w:themeColor="text1"/>
        </w:rPr>
        <w:t>committee annually before the AGM</w:t>
      </w:r>
      <w:r w:rsidR="00F65205" w:rsidRPr="00547D5E">
        <w:rPr>
          <w:rFonts w:ascii="Calibri" w:hAnsi="Calibri" w:cs="Calibri"/>
          <w:color w:val="000000" w:themeColor="text1"/>
        </w:rPr>
        <w:t>.</w:t>
      </w:r>
    </w:p>
    <w:sectPr w:rsidR="00156A25" w:rsidRPr="00547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23F3" w14:textId="77777777" w:rsidR="00103F91" w:rsidRDefault="00103F91" w:rsidP="00385AF2">
      <w:pPr>
        <w:spacing w:after="0" w:line="240" w:lineRule="auto"/>
      </w:pPr>
      <w:r>
        <w:separator/>
      </w:r>
    </w:p>
  </w:endnote>
  <w:endnote w:type="continuationSeparator" w:id="0">
    <w:p w14:paraId="755ADFD8" w14:textId="77777777" w:rsidR="00103F91" w:rsidRDefault="00103F91" w:rsidP="0038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1AD6" w14:textId="77777777" w:rsidR="00103F91" w:rsidRDefault="00103F91" w:rsidP="00385AF2">
      <w:pPr>
        <w:spacing w:after="0" w:line="240" w:lineRule="auto"/>
      </w:pPr>
      <w:r>
        <w:separator/>
      </w:r>
    </w:p>
  </w:footnote>
  <w:footnote w:type="continuationSeparator" w:id="0">
    <w:p w14:paraId="685CF005" w14:textId="77777777" w:rsidR="00103F91" w:rsidRDefault="00103F91" w:rsidP="0038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94169"/>
    <w:multiLevelType w:val="hybridMultilevel"/>
    <w:tmpl w:val="46D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4BB5"/>
    <w:multiLevelType w:val="hybridMultilevel"/>
    <w:tmpl w:val="A42E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4732">
    <w:abstractNumId w:val="1"/>
  </w:num>
  <w:num w:numId="2" w16cid:durableId="116582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10"/>
    <w:rsid w:val="00075CCF"/>
    <w:rsid w:val="00103F91"/>
    <w:rsid w:val="00156A25"/>
    <w:rsid w:val="00384FB8"/>
    <w:rsid w:val="00385AF2"/>
    <w:rsid w:val="00547D5E"/>
    <w:rsid w:val="007A5A10"/>
    <w:rsid w:val="008A3162"/>
    <w:rsid w:val="00B80F4D"/>
    <w:rsid w:val="00C808BE"/>
    <w:rsid w:val="00D477C9"/>
    <w:rsid w:val="00DA7A30"/>
    <w:rsid w:val="00DC6E54"/>
    <w:rsid w:val="00F65205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FBB59"/>
  <w15:chartTrackingRefBased/>
  <w15:docId w15:val="{52BE17BF-A8B6-4CFF-8314-1F2E7C5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1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F2"/>
  </w:style>
  <w:style w:type="paragraph" w:styleId="Footer">
    <w:name w:val="footer"/>
    <w:basedOn w:val="Normal"/>
    <w:link w:val="Foot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Ruth Whiffin</cp:lastModifiedBy>
  <cp:revision>3</cp:revision>
  <dcterms:created xsi:type="dcterms:W3CDTF">2024-07-16T12:33:00Z</dcterms:created>
  <dcterms:modified xsi:type="dcterms:W3CDTF">2024-07-16T12:36:00Z</dcterms:modified>
</cp:coreProperties>
</file>