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C6C" w:rsidRPr="00E256D5" w:rsidRDefault="00970E2F" w:rsidP="00970E2F">
      <w:pPr>
        <w:jc w:val="center"/>
        <w:rPr>
          <w:rFonts w:ascii="Century Gothic" w:hAnsi="Century Gothic"/>
          <w:sz w:val="40"/>
        </w:rPr>
      </w:pPr>
      <w:bookmarkStart w:id="0" w:name="_GoBack"/>
      <w:bookmarkEnd w:id="0"/>
      <w:r w:rsidRPr="00E256D5">
        <w:rPr>
          <w:rFonts w:ascii="Century Gothic" w:hAnsi="Century Gothic"/>
          <w:sz w:val="40"/>
        </w:rPr>
        <w:t>Year 1 Overview</w:t>
      </w:r>
    </w:p>
    <w:p w:rsidR="00AA5F77" w:rsidRDefault="00836621" w:rsidP="00970E2F">
      <w:pPr>
        <w:jc w:val="center"/>
        <w:rPr>
          <w:rFonts w:ascii="Century Gothic" w:hAnsi="Century Gothic"/>
          <w:b/>
          <w:color w:val="FF0000"/>
          <w:sz w:val="36"/>
        </w:rPr>
      </w:pPr>
      <w:r>
        <w:rPr>
          <w:rFonts w:ascii="Century Gothic" w:hAnsi="Century Gothic"/>
          <w:b/>
          <w:color w:val="FF0000"/>
          <w:sz w:val="36"/>
        </w:rPr>
        <w:t>Let’s go on Safari!</w:t>
      </w:r>
    </w:p>
    <w:p w:rsidR="00970E2F" w:rsidRDefault="00AA5F77" w:rsidP="00970E2F">
      <w:pPr>
        <w:jc w:val="center"/>
      </w:pPr>
      <w:r>
        <w:rPr>
          <w:noProof/>
          <w:lang w:eastAsia="en-GB"/>
        </w:rPr>
        <w:drawing>
          <wp:inline distT="0" distB="0" distL="0" distR="0">
            <wp:extent cx="2838450" cy="1609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rica.jfif"/>
                    <pic:cNvPicPr/>
                  </pic:nvPicPr>
                  <pic:blipFill>
                    <a:blip r:embed="rId5">
                      <a:extLst>
                        <a:ext uri="{28A0092B-C50C-407E-A947-70E740481C1C}">
                          <a14:useLocalDpi xmlns:a14="http://schemas.microsoft.com/office/drawing/2010/main" val="0"/>
                        </a:ext>
                      </a:extLst>
                    </a:blip>
                    <a:stretch>
                      <a:fillRect/>
                    </a:stretch>
                  </pic:blipFill>
                  <pic:spPr>
                    <a:xfrm>
                      <a:off x="0" y="0"/>
                      <a:ext cx="2838450" cy="1609725"/>
                    </a:xfrm>
                    <a:prstGeom prst="rect">
                      <a:avLst/>
                    </a:prstGeom>
                  </pic:spPr>
                </pic:pic>
              </a:graphicData>
            </a:graphic>
          </wp:inline>
        </w:drawing>
      </w:r>
    </w:p>
    <w:p w:rsidR="00970E2F" w:rsidRPr="00970E2F" w:rsidRDefault="00970E2F" w:rsidP="00970E2F"/>
    <w:p w:rsidR="00970E2F" w:rsidRPr="00970E2F" w:rsidRDefault="00970E2F" w:rsidP="00970E2F"/>
    <w:p w:rsidR="00970E2F" w:rsidRDefault="00970E2F" w:rsidP="00970E2F"/>
    <w:p w:rsidR="00970E2F" w:rsidRPr="00970E2F" w:rsidRDefault="00970E2F" w:rsidP="00970E2F">
      <w:pPr>
        <w:tabs>
          <w:tab w:val="left" w:pos="1065"/>
        </w:tabs>
      </w:pPr>
      <w:r>
        <w:tab/>
      </w:r>
    </w:p>
    <w:tbl>
      <w:tblPr>
        <w:tblStyle w:val="TableGrid"/>
        <w:tblW w:w="0" w:type="auto"/>
        <w:tblLook w:val="04A0" w:firstRow="1" w:lastRow="0" w:firstColumn="1" w:lastColumn="0" w:noHBand="0" w:noVBand="1"/>
      </w:tblPr>
      <w:tblGrid>
        <w:gridCol w:w="3005"/>
        <w:gridCol w:w="3005"/>
        <w:gridCol w:w="3006"/>
      </w:tblGrid>
      <w:tr w:rsidR="00970E2F" w:rsidTr="00970E2F">
        <w:tc>
          <w:tcPr>
            <w:tcW w:w="3005" w:type="dxa"/>
          </w:tcPr>
          <w:p w:rsidR="00970E2F" w:rsidRPr="00323439" w:rsidRDefault="00970E2F" w:rsidP="00970E2F">
            <w:pPr>
              <w:tabs>
                <w:tab w:val="left" w:pos="1065"/>
              </w:tabs>
              <w:rPr>
                <w:rFonts w:ascii="Century Gothic" w:hAnsi="Century Gothic"/>
                <w:b/>
                <w:sz w:val="28"/>
                <w:szCs w:val="28"/>
                <w:u w:val="single"/>
              </w:rPr>
            </w:pPr>
            <w:r w:rsidRPr="00323439">
              <w:rPr>
                <w:rFonts w:ascii="Century Gothic" w:hAnsi="Century Gothic"/>
                <w:b/>
                <w:sz w:val="28"/>
                <w:szCs w:val="28"/>
                <w:u w:val="single"/>
              </w:rPr>
              <w:t xml:space="preserve">English </w:t>
            </w:r>
          </w:p>
          <w:p w:rsidR="00F979AC" w:rsidRPr="00323439" w:rsidRDefault="00A273AE" w:rsidP="00AA5F77">
            <w:pPr>
              <w:tabs>
                <w:tab w:val="left" w:pos="1065"/>
              </w:tabs>
              <w:rPr>
                <w:rFonts w:ascii="Century Gothic" w:hAnsi="Century Gothic"/>
                <w:sz w:val="20"/>
                <w:szCs w:val="20"/>
              </w:rPr>
            </w:pPr>
            <w:r w:rsidRPr="00323439">
              <w:rPr>
                <w:rFonts w:ascii="Century Gothic" w:hAnsi="Century Gothic"/>
                <w:sz w:val="20"/>
                <w:szCs w:val="20"/>
              </w:rPr>
              <w:t xml:space="preserve">Our key text this half term is Mama </w:t>
            </w:r>
            <w:proofErr w:type="spellStart"/>
            <w:r w:rsidRPr="00323439">
              <w:rPr>
                <w:rFonts w:ascii="Century Gothic" w:hAnsi="Century Gothic"/>
                <w:sz w:val="20"/>
                <w:szCs w:val="20"/>
              </w:rPr>
              <w:t>Panya’s</w:t>
            </w:r>
            <w:proofErr w:type="spellEnd"/>
            <w:r w:rsidRPr="00323439">
              <w:rPr>
                <w:rFonts w:ascii="Century Gothic" w:hAnsi="Century Gothic"/>
                <w:sz w:val="20"/>
                <w:szCs w:val="20"/>
              </w:rPr>
              <w:t xml:space="preserve"> Pancakes. Children will develop their knowledge of the text and language features using drama. We will concentrate on developing grammatically accurate sentences using varied punctuation. We will build our writing skills to produce setting descriptions and instructional writing. </w:t>
            </w:r>
          </w:p>
        </w:tc>
        <w:tc>
          <w:tcPr>
            <w:tcW w:w="3005" w:type="dxa"/>
          </w:tcPr>
          <w:p w:rsidR="00970E2F" w:rsidRPr="00323439" w:rsidRDefault="00970E2F" w:rsidP="00970E2F">
            <w:pPr>
              <w:tabs>
                <w:tab w:val="left" w:pos="1065"/>
              </w:tabs>
              <w:rPr>
                <w:rFonts w:ascii="Century Gothic" w:hAnsi="Century Gothic"/>
                <w:b/>
                <w:sz w:val="28"/>
                <w:u w:val="single"/>
              </w:rPr>
            </w:pPr>
            <w:r w:rsidRPr="00323439">
              <w:rPr>
                <w:rFonts w:ascii="Century Gothic" w:hAnsi="Century Gothic"/>
                <w:b/>
                <w:sz w:val="28"/>
                <w:u w:val="single"/>
              </w:rPr>
              <w:t>Maths</w:t>
            </w:r>
          </w:p>
          <w:p w:rsidR="00970E2F" w:rsidRPr="00323439" w:rsidRDefault="00323439" w:rsidP="00970E2F">
            <w:pPr>
              <w:tabs>
                <w:tab w:val="left" w:pos="1065"/>
              </w:tabs>
              <w:rPr>
                <w:rFonts w:ascii="Century Gothic" w:hAnsi="Century Gothic"/>
                <w:sz w:val="20"/>
              </w:rPr>
            </w:pPr>
            <w:r w:rsidRPr="00323439">
              <w:rPr>
                <w:rFonts w:ascii="Century Gothic" w:hAnsi="Century Gothic"/>
                <w:sz w:val="20"/>
              </w:rPr>
              <w:t xml:space="preserve">Now the children have a good </w:t>
            </w:r>
            <w:r w:rsidR="00AA5F77" w:rsidRPr="00323439">
              <w:rPr>
                <w:rFonts w:ascii="Century Gothic" w:hAnsi="Century Gothic"/>
                <w:sz w:val="20"/>
              </w:rPr>
              <w:t xml:space="preserve">understanding of numbers to 20 we will begin our addition and subtraction within 20 </w:t>
            </w:r>
            <w:proofErr w:type="gramStart"/>
            <w:r w:rsidR="00AA5F77" w:rsidRPr="00323439">
              <w:rPr>
                <w:rFonts w:ascii="Century Gothic" w:hAnsi="Century Gothic"/>
                <w:sz w:val="20"/>
              </w:rPr>
              <w:t>topic</w:t>
            </w:r>
            <w:proofErr w:type="gramEnd"/>
            <w:r w:rsidRPr="00323439">
              <w:rPr>
                <w:rFonts w:ascii="Century Gothic" w:hAnsi="Century Gothic"/>
                <w:sz w:val="20"/>
              </w:rPr>
              <w:t xml:space="preserve">. We will learn different methods to add and subtract within 20 such as on a number line, practically, crossing off and using first, then, now stories. </w:t>
            </w:r>
          </w:p>
          <w:p w:rsidR="00323439" w:rsidRPr="00323439" w:rsidRDefault="00323439" w:rsidP="00970E2F">
            <w:pPr>
              <w:tabs>
                <w:tab w:val="left" w:pos="1065"/>
              </w:tabs>
              <w:rPr>
                <w:rFonts w:ascii="Century Gothic" w:hAnsi="Century Gothic"/>
                <w:sz w:val="20"/>
              </w:rPr>
            </w:pPr>
          </w:p>
          <w:p w:rsidR="00323439" w:rsidRPr="00323439" w:rsidRDefault="00323439" w:rsidP="00970E2F">
            <w:pPr>
              <w:tabs>
                <w:tab w:val="left" w:pos="1065"/>
              </w:tabs>
              <w:rPr>
                <w:rFonts w:ascii="Century Gothic" w:hAnsi="Century Gothic"/>
                <w:sz w:val="20"/>
              </w:rPr>
            </w:pPr>
            <w:r w:rsidRPr="00323439">
              <w:rPr>
                <w:rFonts w:ascii="Century Gothic" w:hAnsi="Century Gothic"/>
                <w:sz w:val="20"/>
              </w:rPr>
              <w:t>Children will then go onto the topic Place Value within 50. Thinking about how we can partition numbers and understand the value of the number thinking about how many tens and ones it has.</w:t>
            </w:r>
          </w:p>
        </w:tc>
        <w:tc>
          <w:tcPr>
            <w:tcW w:w="3006" w:type="dxa"/>
          </w:tcPr>
          <w:p w:rsidR="00970E2F" w:rsidRPr="00323439" w:rsidRDefault="00FD2F1F" w:rsidP="00970E2F">
            <w:pPr>
              <w:tabs>
                <w:tab w:val="left" w:pos="1065"/>
              </w:tabs>
              <w:rPr>
                <w:rFonts w:ascii="Century Gothic" w:hAnsi="Century Gothic"/>
                <w:b/>
                <w:sz w:val="28"/>
                <w:u w:val="single"/>
              </w:rPr>
            </w:pPr>
            <w:r w:rsidRPr="00323439">
              <w:rPr>
                <w:rFonts w:ascii="Century Gothic" w:hAnsi="Century Gothic"/>
                <w:b/>
                <w:sz w:val="28"/>
                <w:u w:val="single"/>
              </w:rPr>
              <w:t xml:space="preserve">Geography </w:t>
            </w:r>
          </w:p>
          <w:p w:rsidR="00AA5F77" w:rsidRPr="00323439" w:rsidRDefault="00836621" w:rsidP="00970E2F">
            <w:pPr>
              <w:tabs>
                <w:tab w:val="left" w:pos="1065"/>
              </w:tabs>
            </w:pPr>
            <w:r w:rsidRPr="00323439">
              <w:t>Children will begin by revising their knowledge of continents and ocean. We will then go on safari in Kenya, learning about the climate, landscape, animals, people and ways of life. They will compare living in Kenya with living in the UK.</w:t>
            </w:r>
          </w:p>
          <w:p w:rsidR="00AA5F77" w:rsidRPr="00323439" w:rsidRDefault="00AA5F77" w:rsidP="00970E2F">
            <w:pPr>
              <w:tabs>
                <w:tab w:val="left" w:pos="1065"/>
              </w:tabs>
            </w:pPr>
          </w:p>
          <w:p w:rsidR="00AA5F77" w:rsidRPr="00323439" w:rsidRDefault="00AA5F77" w:rsidP="00970E2F">
            <w:pPr>
              <w:tabs>
                <w:tab w:val="left" w:pos="1065"/>
              </w:tabs>
            </w:pPr>
          </w:p>
          <w:p w:rsidR="00AA5F77" w:rsidRPr="00323439" w:rsidRDefault="00AA5F77" w:rsidP="00970E2F">
            <w:pPr>
              <w:tabs>
                <w:tab w:val="left" w:pos="1065"/>
              </w:tabs>
            </w:pPr>
          </w:p>
          <w:p w:rsidR="00AA5F77" w:rsidRPr="00323439" w:rsidRDefault="00AA5F77" w:rsidP="00970E2F">
            <w:pPr>
              <w:tabs>
                <w:tab w:val="left" w:pos="1065"/>
              </w:tabs>
            </w:pPr>
          </w:p>
        </w:tc>
      </w:tr>
      <w:tr w:rsidR="00970E2F" w:rsidTr="00970E2F">
        <w:tc>
          <w:tcPr>
            <w:tcW w:w="3005" w:type="dxa"/>
          </w:tcPr>
          <w:p w:rsidR="00970E2F" w:rsidRPr="00323439" w:rsidRDefault="00F979AC" w:rsidP="00970E2F">
            <w:pPr>
              <w:tabs>
                <w:tab w:val="left" w:pos="1065"/>
              </w:tabs>
              <w:rPr>
                <w:rFonts w:ascii="Century Gothic" w:hAnsi="Century Gothic"/>
                <w:b/>
                <w:sz w:val="20"/>
                <w:szCs w:val="20"/>
                <w:u w:val="single"/>
              </w:rPr>
            </w:pPr>
            <w:r w:rsidRPr="00323439">
              <w:rPr>
                <w:rFonts w:ascii="Century Gothic" w:hAnsi="Century Gothic"/>
                <w:b/>
                <w:sz w:val="20"/>
                <w:szCs w:val="20"/>
                <w:u w:val="single"/>
              </w:rPr>
              <w:t xml:space="preserve">Science </w:t>
            </w:r>
          </w:p>
          <w:p w:rsidR="00323439" w:rsidRPr="00323439" w:rsidRDefault="00323439" w:rsidP="00AA5F77">
            <w:pPr>
              <w:tabs>
                <w:tab w:val="left" w:pos="1065"/>
              </w:tabs>
              <w:rPr>
                <w:rFonts w:ascii="Century Gothic" w:hAnsi="Century Gothic"/>
                <w:sz w:val="20"/>
                <w:szCs w:val="20"/>
              </w:rPr>
            </w:pPr>
            <w:r w:rsidRPr="00323439">
              <w:t>The children will begin their Science learning by exploring plant growth. They begin an observation over time enquiry to explore how the things they have planted change throughout the year. They will plant seeds and observe any changes in growth over the rest of the term.</w:t>
            </w:r>
          </w:p>
          <w:p w:rsidR="00323439" w:rsidRPr="00323439" w:rsidRDefault="00323439" w:rsidP="00AA5F77">
            <w:pPr>
              <w:tabs>
                <w:tab w:val="left" w:pos="1065"/>
              </w:tabs>
              <w:rPr>
                <w:rFonts w:ascii="Century Gothic" w:hAnsi="Century Gothic"/>
                <w:sz w:val="20"/>
                <w:szCs w:val="20"/>
              </w:rPr>
            </w:pPr>
          </w:p>
          <w:p w:rsidR="00F979AC" w:rsidRPr="00323439" w:rsidRDefault="00323439" w:rsidP="00AA5F77">
            <w:pPr>
              <w:tabs>
                <w:tab w:val="left" w:pos="1065"/>
              </w:tabs>
              <w:rPr>
                <w:rFonts w:ascii="Century Gothic" w:hAnsi="Century Gothic"/>
                <w:sz w:val="20"/>
                <w:szCs w:val="20"/>
              </w:rPr>
            </w:pPr>
            <w:r w:rsidRPr="00323439">
              <w:rPr>
                <w:rFonts w:ascii="Century Gothic" w:hAnsi="Century Gothic"/>
                <w:sz w:val="20"/>
                <w:szCs w:val="20"/>
              </w:rPr>
              <w:lastRenderedPageBreak/>
              <w:t>They will then spend the rest of the half term learning about a</w:t>
            </w:r>
            <w:r w:rsidR="00AA5F77" w:rsidRPr="00323439">
              <w:rPr>
                <w:rFonts w:ascii="Century Gothic" w:hAnsi="Century Gothic"/>
                <w:sz w:val="20"/>
                <w:szCs w:val="20"/>
              </w:rPr>
              <w:t>nimal</w:t>
            </w:r>
            <w:r w:rsidRPr="00323439">
              <w:rPr>
                <w:rFonts w:ascii="Century Gothic" w:hAnsi="Century Gothic"/>
                <w:sz w:val="20"/>
                <w:szCs w:val="20"/>
              </w:rPr>
              <w:t xml:space="preserve">s. </w:t>
            </w:r>
            <w:r w:rsidR="00AA5F77" w:rsidRPr="00323439">
              <w:rPr>
                <w:rFonts w:ascii="Century Gothic" w:hAnsi="Century Gothic"/>
                <w:sz w:val="20"/>
                <w:szCs w:val="20"/>
              </w:rPr>
              <w:t>Children will learn about five of the groups that scientists use to classify animals: mammals, fish, birds, reptiles and amphibians. They will learn to identify the group an animal belongs to by its features and will classify animals according to their group. They will also learn about the different diets animals eat. Children will also learn about the parts of the human body.</w:t>
            </w:r>
          </w:p>
        </w:tc>
        <w:tc>
          <w:tcPr>
            <w:tcW w:w="3005" w:type="dxa"/>
          </w:tcPr>
          <w:p w:rsidR="00970E2F" w:rsidRPr="00323439" w:rsidRDefault="00F979AC" w:rsidP="00970E2F">
            <w:pPr>
              <w:tabs>
                <w:tab w:val="left" w:pos="1065"/>
              </w:tabs>
              <w:rPr>
                <w:rFonts w:ascii="Century Gothic" w:hAnsi="Century Gothic"/>
                <w:b/>
                <w:sz w:val="20"/>
                <w:szCs w:val="20"/>
                <w:u w:val="single"/>
              </w:rPr>
            </w:pPr>
            <w:r w:rsidRPr="00323439">
              <w:rPr>
                <w:rFonts w:ascii="Century Gothic" w:hAnsi="Century Gothic"/>
                <w:b/>
                <w:sz w:val="20"/>
                <w:szCs w:val="20"/>
                <w:u w:val="single"/>
              </w:rPr>
              <w:lastRenderedPageBreak/>
              <w:t xml:space="preserve">PSHE </w:t>
            </w:r>
          </w:p>
          <w:p w:rsidR="00F979AC" w:rsidRPr="00323439" w:rsidRDefault="00323439" w:rsidP="00AA5F77">
            <w:pPr>
              <w:tabs>
                <w:tab w:val="left" w:pos="1065"/>
              </w:tabs>
              <w:rPr>
                <w:rFonts w:ascii="Century Gothic" w:hAnsi="Century Gothic"/>
                <w:sz w:val="20"/>
                <w:szCs w:val="20"/>
              </w:rPr>
            </w:pPr>
            <w:r w:rsidRPr="00323439">
              <w:rPr>
                <w:rFonts w:ascii="Century Gothic" w:hAnsi="Century Gothic"/>
              </w:rPr>
              <w:t xml:space="preserve">In PSHE children will be thinking about how we can keep healthy with what we eat and our personal hygiene. Children will learn why it is important to have a balanced diet, and a balance of exercise and relaxation and sleep. Children will talk lots </w:t>
            </w:r>
            <w:r w:rsidRPr="00323439">
              <w:rPr>
                <w:rFonts w:ascii="Century Gothic" w:hAnsi="Century Gothic"/>
              </w:rPr>
              <w:lastRenderedPageBreak/>
              <w:t>about good oral hygiene and other ways we can keep our bodies clean and healthy!</w:t>
            </w:r>
          </w:p>
        </w:tc>
        <w:tc>
          <w:tcPr>
            <w:tcW w:w="3006" w:type="dxa"/>
          </w:tcPr>
          <w:p w:rsidR="00970E2F" w:rsidRPr="00323439" w:rsidRDefault="00F979AC" w:rsidP="00970E2F">
            <w:pPr>
              <w:tabs>
                <w:tab w:val="left" w:pos="1065"/>
              </w:tabs>
              <w:rPr>
                <w:rFonts w:ascii="Century Gothic" w:hAnsi="Century Gothic"/>
                <w:b/>
                <w:sz w:val="28"/>
                <w:u w:val="single"/>
              </w:rPr>
            </w:pPr>
            <w:r w:rsidRPr="00323439">
              <w:rPr>
                <w:rFonts w:ascii="Century Gothic" w:hAnsi="Century Gothic"/>
                <w:b/>
                <w:sz w:val="28"/>
                <w:u w:val="single"/>
              </w:rPr>
              <w:lastRenderedPageBreak/>
              <w:t>RE</w:t>
            </w:r>
          </w:p>
          <w:p w:rsidR="00F979AC" w:rsidRPr="00B63E4A" w:rsidRDefault="00B63E4A" w:rsidP="00B63E4A">
            <w:pPr>
              <w:shd w:val="clear" w:color="auto" w:fill="FFFFFF"/>
              <w:spacing w:before="100" w:beforeAutospacing="1" w:after="100" w:afterAutospacing="1"/>
              <w:rPr>
                <w:rFonts w:ascii="Century Gothic" w:eastAsia="Times New Roman" w:hAnsi="Century Gothic" w:cs="Arial"/>
                <w:color w:val="222222"/>
                <w:sz w:val="27"/>
                <w:szCs w:val="27"/>
                <w:lang w:eastAsia="en-GB"/>
              </w:rPr>
            </w:pPr>
            <w:r w:rsidRPr="00B63E4A">
              <w:rPr>
                <w:rFonts w:ascii="Century Gothic" w:eastAsia="Times New Roman" w:hAnsi="Century Gothic" w:cs="Arial"/>
                <w:color w:val="222222"/>
                <w:sz w:val="18"/>
                <w:szCs w:val="27"/>
                <w:lang w:eastAsia="en-GB"/>
              </w:rPr>
              <w:t xml:space="preserve">Children will </w:t>
            </w:r>
            <w:proofErr w:type="gramStart"/>
            <w:r w:rsidRPr="00B63E4A">
              <w:rPr>
                <w:rFonts w:ascii="Century Gothic" w:eastAsia="Times New Roman" w:hAnsi="Century Gothic" w:cs="Arial"/>
                <w:color w:val="222222"/>
                <w:sz w:val="18"/>
                <w:szCs w:val="27"/>
                <w:lang w:eastAsia="en-GB"/>
              </w:rPr>
              <w:t>recognise  that</w:t>
            </w:r>
            <w:proofErr w:type="gramEnd"/>
            <w:r w:rsidRPr="00B63E4A">
              <w:rPr>
                <w:rFonts w:ascii="Century Gothic" w:eastAsia="Times New Roman" w:hAnsi="Century Gothic" w:cs="Arial"/>
                <w:color w:val="222222"/>
                <w:sz w:val="18"/>
                <w:szCs w:val="27"/>
                <w:lang w:eastAsia="en-GB"/>
              </w:rPr>
              <w:t xml:space="preserve"> different people have different beliefs about God’s form and appearance. They will explain how art can be used to express feelings towards God. We will be learning about how Christian, Muslim and Hindu people refer to God and the similarities/differences.</w:t>
            </w:r>
          </w:p>
        </w:tc>
      </w:tr>
      <w:tr w:rsidR="00F979AC" w:rsidTr="00FD2F1F">
        <w:trPr>
          <w:trHeight w:val="2063"/>
        </w:trPr>
        <w:tc>
          <w:tcPr>
            <w:tcW w:w="3005" w:type="dxa"/>
          </w:tcPr>
          <w:p w:rsidR="00F979AC" w:rsidRPr="00323439" w:rsidRDefault="00F979AC" w:rsidP="00970E2F">
            <w:pPr>
              <w:tabs>
                <w:tab w:val="left" w:pos="1065"/>
              </w:tabs>
              <w:rPr>
                <w:rFonts w:ascii="Century Gothic" w:hAnsi="Century Gothic"/>
                <w:b/>
                <w:sz w:val="28"/>
                <w:u w:val="single"/>
              </w:rPr>
            </w:pPr>
            <w:r w:rsidRPr="00323439">
              <w:rPr>
                <w:rFonts w:ascii="Century Gothic" w:hAnsi="Century Gothic"/>
                <w:b/>
                <w:sz w:val="28"/>
                <w:u w:val="single"/>
              </w:rPr>
              <w:lastRenderedPageBreak/>
              <w:t xml:space="preserve">Computing </w:t>
            </w:r>
          </w:p>
          <w:p w:rsidR="00AA5F77" w:rsidRPr="00323439" w:rsidRDefault="00AA5F77" w:rsidP="00AA5F77">
            <w:pPr>
              <w:rPr>
                <w:rFonts w:ascii="Century Gothic" w:hAnsi="Century Gothic"/>
                <w:b/>
                <w:sz w:val="20"/>
                <w:szCs w:val="28"/>
                <w:u w:val="single"/>
              </w:rPr>
            </w:pPr>
            <w:r w:rsidRPr="00323439">
              <w:rPr>
                <w:rFonts w:ascii="Century Gothic" w:hAnsi="Century Gothic"/>
                <w:b/>
                <w:sz w:val="20"/>
                <w:szCs w:val="28"/>
                <w:u w:val="single"/>
              </w:rPr>
              <w:t>Our computing topic this half term is ‘Algorithms and debugging’</w:t>
            </w:r>
          </w:p>
          <w:p w:rsidR="00AA5F77" w:rsidRPr="00323439" w:rsidRDefault="00AA5F77" w:rsidP="00AA5F77">
            <w:pPr>
              <w:rPr>
                <w:rFonts w:ascii="Century Gothic" w:hAnsi="Century Gothic"/>
                <w:sz w:val="20"/>
                <w:szCs w:val="20"/>
              </w:rPr>
            </w:pPr>
            <w:r w:rsidRPr="00323439">
              <w:rPr>
                <w:rFonts w:ascii="Century Gothic" w:hAnsi="Century Gothic"/>
                <w:sz w:val="20"/>
                <w:szCs w:val="20"/>
              </w:rPr>
              <w:t xml:space="preserve">Children will </w:t>
            </w:r>
            <w:r w:rsidR="00F261AD" w:rsidRPr="00323439">
              <w:rPr>
                <w:rFonts w:ascii="Century Gothic" w:hAnsi="Century Gothic"/>
                <w:sz w:val="20"/>
                <w:szCs w:val="20"/>
              </w:rPr>
              <w:t xml:space="preserve">build on previous learning and recall </w:t>
            </w:r>
            <w:r w:rsidRPr="00323439">
              <w:rPr>
                <w:rFonts w:ascii="Century Gothic" w:hAnsi="Century Gothic"/>
                <w:sz w:val="20"/>
                <w:szCs w:val="20"/>
              </w:rPr>
              <w:t>what algorithms are</w:t>
            </w:r>
            <w:r w:rsidR="00F261AD" w:rsidRPr="00323439">
              <w:rPr>
                <w:rFonts w:ascii="Century Gothic" w:hAnsi="Century Gothic"/>
                <w:sz w:val="20"/>
                <w:szCs w:val="20"/>
              </w:rPr>
              <w:t xml:space="preserve">. They will use devices to decompose algorithms, create algorithms for a purpose and </w:t>
            </w:r>
            <w:r w:rsidRPr="00323439">
              <w:rPr>
                <w:rFonts w:ascii="Century Gothic" w:hAnsi="Century Gothic"/>
                <w:sz w:val="20"/>
                <w:szCs w:val="20"/>
              </w:rPr>
              <w:t>by following precise and unambiguous instructions</w:t>
            </w:r>
            <w:r w:rsidR="00F261AD" w:rsidRPr="00323439">
              <w:rPr>
                <w:rFonts w:ascii="Century Gothic" w:hAnsi="Century Gothic"/>
                <w:sz w:val="20"/>
                <w:szCs w:val="20"/>
              </w:rPr>
              <w:t>, t</w:t>
            </w:r>
            <w:r w:rsidRPr="00323439">
              <w:rPr>
                <w:rFonts w:ascii="Century Gothic" w:hAnsi="Century Gothic"/>
                <w:sz w:val="20"/>
                <w:szCs w:val="20"/>
              </w:rPr>
              <w:t>hey will also create and debug simple programs</w:t>
            </w:r>
          </w:p>
          <w:p w:rsidR="00F979AC" w:rsidRPr="00323439" w:rsidRDefault="00F979AC" w:rsidP="00F979AC">
            <w:pPr>
              <w:tabs>
                <w:tab w:val="left" w:pos="1065"/>
              </w:tabs>
              <w:rPr>
                <w:rFonts w:ascii="Century Gothic" w:hAnsi="Century Gothic"/>
                <w:sz w:val="28"/>
              </w:rPr>
            </w:pPr>
          </w:p>
        </w:tc>
        <w:tc>
          <w:tcPr>
            <w:tcW w:w="3005" w:type="dxa"/>
            <w:vMerge w:val="restart"/>
            <w:shd w:val="clear" w:color="auto" w:fill="auto"/>
          </w:tcPr>
          <w:p w:rsidR="00F979AC" w:rsidRPr="00323439" w:rsidRDefault="00F979AC" w:rsidP="00970E2F">
            <w:pPr>
              <w:tabs>
                <w:tab w:val="left" w:pos="1065"/>
              </w:tabs>
              <w:rPr>
                <w:rFonts w:ascii="Century Gothic" w:hAnsi="Century Gothic"/>
                <w:b/>
                <w:sz w:val="28"/>
                <w:u w:val="single"/>
              </w:rPr>
            </w:pPr>
            <w:r w:rsidRPr="00323439">
              <w:rPr>
                <w:rFonts w:ascii="Century Gothic" w:hAnsi="Century Gothic"/>
                <w:b/>
                <w:sz w:val="28"/>
                <w:u w:val="single"/>
              </w:rPr>
              <w:t xml:space="preserve">Art and Design and Technology </w:t>
            </w:r>
          </w:p>
          <w:p w:rsidR="00AA5F77" w:rsidRPr="00323439" w:rsidRDefault="00AA5F77" w:rsidP="00AA5F77">
            <w:pPr>
              <w:rPr>
                <w:rFonts w:ascii="Century Gothic" w:hAnsi="Century Gothic"/>
                <w:sz w:val="20"/>
              </w:rPr>
            </w:pPr>
          </w:p>
          <w:p w:rsidR="00FD2F1F" w:rsidRPr="00323439" w:rsidRDefault="00A273AE" w:rsidP="00A273AE">
            <w:pPr>
              <w:rPr>
                <w:rFonts w:ascii="Century Gothic" w:hAnsi="Century Gothic"/>
                <w:sz w:val="20"/>
                <w:szCs w:val="20"/>
              </w:rPr>
            </w:pPr>
            <w:r w:rsidRPr="00323439">
              <w:rPr>
                <w:rFonts w:ascii="Century Gothic" w:hAnsi="Century Gothic"/>
                <w:b/>
                <w:sz w:val="20"/>
                <w:szCs w:val="20"/>
                <w:u w:val="single"/>
              </w:rPr>
              <w:t xml:space="preserve">Painting and Mixed </w:t>
            </w:r>
            <w:proofErr w:type="spellStart"/>
            <w:proofErr w:type="gramStart"/>
            <w:r w:rsidRPr="00323439">
              <w:rPr>
                <w:rFonts w:ascii="Century Gothic" w:hAnsi="Century Gothic"/>
                <w:b/>
                <w:sz w:val="20"/>
                <w:szCs w:val="20"/>
                <w:u w:val="single"/>
              </w:rPr>
              <w:t>Media:Liife</w:t>
            </w:r>
            <w:proofErr w:type="spellEnd"/>
            <w:proofErr w:type="gramEnd"/>
            <w:r w:rsidRPr="00323439">
              <w:rPr>
                <w:rFonts w:ascii="Century Gothic" w:hAnsi="Century Gothic"/>
                <w:b/>
                <w:sz w:val="20"/>
                <w:szCs w:val="20"/>
                <w:u w:val="single"/>
              </w:rPr>
              <w:t xml:space="preserve"> in Colour</w:t>
            </w:r>
            <w:r w:rsidRPr="00323439">
              <w:rPr>
                <w:rFonts w:ascii="Century Gothic" w:hAnsi="Century Gothic"/>
                <w:sz w:val="20"/>
                <w:szCs w:val="20"/>
              </w:rPr>
              <w:t xml:space="preserve"> </w:t>
            </w:r>
            <w:r w:rsidR="00FD2F1F" w:rsidRPr="00323439">
              <w:rPr>
                <w:rFonts w:ascii="Century Gothic" w:hAnsi="Century Gothic"/>
                <w:sz w:val="20"/>
                <w:szCs w:val="20"/>
              </w:rPr>
              <w:t xml:space="preserve"> </w:t>
            </w:r>
            <w:r w:rsidR="00F261AD" w:rsidRPr="00323439">
              <w:rPr>
                <w:rFonts w:ascii="Century Gothic" w:hAnsi="Century Gothic"/>
                <w:sz w:val="20"/>
                <w:szCs w:val="20"/>
              </w:rPr>
              <w:t>C</w:t>
            </w:r>
            <w:r w:rsidR="00FD2F1F" w:rsidRPr="00323439">
              <w:rPr>
                <w:rFonts w:ascii="Century Gothic" w:hAnsi="Century Gothic"/>
                <w:sz w:val="20"/>
                <w:szCs w:val="20"/>
              </w:rPr>
              <w:t>hildren will continue to develop their knowledge of primary and secondary colours, colour mixing and creating texture using different tools. They will explore collage skills and how to combine materials to create different effects.</w:t>
            </w:r>
          </w:p>
          <w:p w:rsidR="00FD2F1F" w:rsidRPr="00323439" w:rsidRDefault="00FD2F1F" w:rsidP="00A273AE">
            <w:pPr>
              <w:rPr>
                <w:rFonts w:ascii="Arial" w:hAnsi="Arial" w:cs="Arial"/>
                <w:color w:val="FFFFFF"/>
                <w:sz w:val="27"/>
                <w:szCs w:val="27"/>
                <w:shd w:val="clear" w:color="auto" w:fill="F86624"/>
              </w:rPr>
            </w:pPr>
          </w:p>
          <w:p w:rsidR="00FD2F1F" w:rsidRPr="00323439" w:rsidRDefault="00FD2F1F" w:rsidP="00A273AE">
            <w:pPr>
              <w:rPr>
                <w:rFonts w:ascii="Arial" w:hAnsi="Arial" w:cs="Arial"/>
                <w:sz w:val="27"/>
                <w:szCs w:val="27"/>
                <w:shd w:val="clear" w:color="auto" w:fill="F86624"/>
              </w:rPr>
            </w:pPr>
          </w:p>
          <w:p w:rsidR="00FD2F1F" w:rsidRPr="00323439" w:rsidRDefault="00FD2F1F" w:rsidP="00A273AE">
            <w:pPr>
              <w:rPr>
                <w:rFonts w:ascii="Arial" w:hAnsi="Arial" w:cs="Arial"/>
                <w:color w:val="FFFFFF"/>
                <w:sz w:val="27"/>
                <w:szCs w:val="27"/>
                <w:shd w:val="clear" w:color="auto" w:fill="F86624"/>
              </w:rPr>
            </w:pPr>
          </w:p>
          <w:p w:rsidR="00FD2F1F" w:rsidRPr="00323439" w:rsidRDefault="00FD2F1F" w:rsidP="00A273AE">
            <w:pPr>
              <w:rPr>
                <w:rFonts w:ascii="Arial" w:hAnsi="Arial" w:cs="Arial"/>
                <w:color w:val="FFFFFF"/>
                <w:sz w:val="27"/>
                <w:szCs w:val="27"/>
                <w:shd w:val="clear" w:color="auto" w:fill="F86624"/>
              </w:rPr>
            </w:pPr>
          </w:p>
          <w:p w:rsidR="00FD2F1F" w:rsidRPr="00323439" w:rsidRDefault="00FD2F1F" w:rsidP="00A273AE">
            <w:pPr>
              <w:rPr>
                <w:rFonts w:ascii="Arial" w:hAnsi="Arial" w:cs="Arial"/>
                <w:color w:val="FFFFFF"/>
                <w:sz w:val="27"/>
                <w:szCs w:val="27"/>
                <w:shd w:val="clear" w:color="auto" w:fill="F86624"/>
              </w:rPr>
            </w:pPr>
          </w:p>
          <w:p w:rsidR="00AA5F77" w:rsidRPr="00323439" w:rsidRDefault="00AA5F77" w:rsidP="00A273AE">
            <w:pPr>
              <w:rPr>
                <w:rFonts w:ascii="Century Gothic" w:hAnsi="Century Gothic"/>
                <w:sz w:val="20"/>
              </w:rPr>
            </w:pPr>
          </w:p>
        </w:tc>
        <w:tc>
          <w:tcPr>
            <w:tcW w:w="3006" w:type="dxa"/>
            <w:vMerge w:val="restart"/>
          </w:tcPr>
          <w:p w:rsidR="00F979AC" w:rsidRPr="00323439" w:rsidRDefault="00F979AC" w:rsidP="00970E2F">
            <w:pPr>
              <w:tabs>
                <w:tab w:val="left" w:pos="1065"/>
              </w:tabs>
              <w:rPr>
                <w:rFonts w:ascii="Century Gothic" w:hAnsi="Century Gothic"/>
                <w:b/>
                <w:sz w:val="28"/>
                <w:u w:val="single"/>
              </w:rPr>
            </w:pPr>
            <w:r w:rsidRPr="00323439">
              <w:rPr>
                <w:rFonts w:ascii="Century Gothic" w:hAnsi="Century Gothic"/>
                <w:b/>
                <w:sz w:val="28"/>
                <w:u w:val="single"/>
              </w:rPr>
              <w:t>Music</w:t>
            </w:r>
          </w:p>
          <w:p w:rsidR="00F979AC" w:rsidRPr="00323439" w:rsidRDefault="00AA5F77" w:rsidP="00F261AD">
            <w:pPr>
              <w:pStyle w:val="NormalWeb"/>
              <w:shd w:val="clear" w:color="auto" w:fill="FFFFFF"/>
              <w:spacing w:before="0" w:beforeAutospacing="0"/>
              <w:rPr>
                <w:rFonts w:ascii="Century Gothic" w:hAnsi="Century Gothic" w:cs="Arial"/>
                <w:color w:val="323636"/>
                <w:sz w:val="20"/>
                <w:szCs w:val="20"/>
              </w:rPr>
            </w:pPr>
            <w:r w:rsidRPr="00323439">
              <w:rPr>
                <w:rFonts w:ascii="Century Gothic" w:hAnsi="Century Gothic" w:cs="Arial"/>
                <w:color w:val="323636"/>
                <w:sz w:val="20"/>
                <w:szCs w:val="20"/>
              </w:rPr>
              <w:t>Our music this half term is based on the song ‘</w:t>
            </w:r>
            <w:r w:rsidR="00FD2F1F" w:rsidRPr="00323439">
              <w:rPr>
                <w:rFonts w:ascii="Century Gothic" w:hAnsi="Century Gothic" w:cs="Arial"/>
                <w:color w:val="323636"/>
                <w:sz w:val="20"/>
                <w:szCs w:val="20"/>
              </w:rPr>
              <w:t>In the Grove’. Children will experience this song being sung in six different music styles and for each style we will compare the tempo and the rhythms.</w:t>
            </w:r>
            <w:r w:rsidR="00F261AD" w:rsidRPr="00323439">
              <w:rPr>
                <w:rFonts w:ascii="Century Gothic" w:hAnsi="Century Gothic" w:cs="Arial"/>
                <w:color w:val="323636"/>
                <w:sz w:val="20"/>
                <w:szCs w:val="20"/>
              </w:rPr>
              <w:t xml:space="preserve"> Children will listen and appraise music as well as getting the opportunity to respond using instruments. </w:t>
            </w:r>
          </w:p>
        </w:tc>
      </w:tr>
      <w:tr w:rsidR="00F979AC" w:rsidTr="00FD2F1F">
        <w:trPr>
          <w:trHeight w:val="2062"/>
        </w:trPr>
        <w:tc>
          <w:tcPr>
            <w:tcW w:w="3005" w:type="dxa"/>
          </w:tcPr>
          <w:p w:rsidR="00F979AC" w:rsidRPr="0093018E" w:rsidRDefault="00DF6CFF" w:rsidP="00970E2F">
            <w:pPr>
              <w:tabs>
                <w:tab w:val="left" w:pos="1065"/>
              </w:tabs>
              <w:rPr>
                <w:rFonts w:ascii="Century Gothic" w:hAnsi="Century Gothic"/>
                <w:b/>
                <w:sz w:val="28"/>
                <w:u w:val="single"/>
              </w:rPr>
            </w:pPr>
            <w:r w:rsidRPr="0093018E">
              <w:rPr>
                <w:rFonts w:ascii="Century Gothic" w:hAnsi="Century Gothic"/>
                <w:b/>
                <w:sz w:val="28"/>
                <w:u w:val="single"/>
              </w:rPr>
              <w:t>PE</w:t>
            </w:r>
          </w:p>
          <w:p w:rsidR="00DF6CFF" w:rsidRPr="00DF6CFF" w:rsidRDefault="00FD2F1F" w:rsidP="00970E2F">
            <w:pPr>
              <w:tabs>
                <w:tab w:val="left" w:pos="1065"/>
              </w:tabs>
              <w:rPr>
                <w:rFonts w:ascii="Century Gothic" w:hAnsi="Century Gothic"/>
                <w:sz w:val="20"/>
              </w:rPr>
            </w:pPr>
            <w:r w:rsidRPr="0093018E">
              <w:rPr>
                <w:rFonts w:ascii="Century Gothic" w:hAnsi="Century Gothic"/>
                <w:sz w:val="20"/>
              </w:rPr>
              <w:t>This half term we will be completing a unit of gymnastics. Children will develop their skills when performing gymnastic shape</w:t>
            </w:r>
            <w:r w:rsidR="00F261AD" w:rsidRPr="0093018E">
              <w:rPr>
                <w:rFonts w:ascii="Century Gothic" w:hAnsi="Century Gothic"/>
                <w:sz w:val="20"/>
              </w:rPr>
              <w:t xml:space="preserve">s </w:t>
            </w:r>
            <w:r w:rsidRPr="0093018E">
              <w:rPr>
                <w:rFonts w:ascii="Century Gothic" w:hAnsi="Century Gothic"/>
                <w:sz w:val="20"/>
              </w:rPr>
              <w:t>and balances, and linking these into simple sequences</w:t>
            </w:r>
            <w:r w:rsidRPr="00FD2F1F">
              <w:rPr>
                <w:rFonts w:ascii="Century Gothic" w:hAnsi="Century Gothic"/>
                <w:sz w:val="20"/>
                <w:highlight w:val="green"/>
              </w:rPr>
              <w:t>.</w:t>
            </w:r>
            <w:r w:rsidR="00F261AD">
              <w:rPr>
                <w:rFonts w:ascii="Century Gothic" w:hAnsi="Century Gothic"/>
                <w:sz w:val="20"/>
                <w:highlight w:val="green"/>
              </w:rPr>
              <w:t xml:space="preserve"> </w:t>
            </w:r>
            <w:r>
              <w:rPr>
                <w:rFonts w:ascii="Century Gothic" w:hAnsi="Century Gothic"/>
                <w:sz w:val="20"/>
              </w:rPr>
              <w:t xml:space="preserve"> </w:t>
            </w:r>
          </w:p>
        </w:tc>
        <w:tc>
          <w:tcPr>
            <w:tcW w:w="3005" w:type="dxa"/>
            <w:vMerge/>
            <w:shd w:val="clear" w:color="auto" w:fill="auto"/>
          </w:tcPr>
          <w:p w:rsidR="00F979AC" w:rsidRDefault="00F979AC" w:rsidP="00970E2F">
            <w:pPr>
              <w:tabs>
                <w:tab w:val="left" w:pos="1065"/>
              </w:tabs>
              <w:rPr>
                <w:rFonts w:ascii="Century Gothic" w:hAnsi="Century Gothic"/>
                <w:b/>
                <w:sz w:val="28"/>
                <w:u w:val="single"/>
              </w:rPr>
            </w:pPr>
          </w:p>
        </w:tc>
        <w:tc>
          <w:tcPr>
            <w:tcW w:w="3006" w:type="dxa"/>
            <w:vMerge/>
          </w:tcPr>
          <w:p w:rsidR="00F979AC" w:rsidRDefault="00F979AC" w:rsidP="00970E2F">
            <w:pPr>
              <w:tabs>
                <w:tab w:val="left" w:pos="1065"/>
              </w:tabs>
              <w:rPr>
                <w:rFonts w:ascii="Century Gothic" w:hAnsi="Century Gothic"/>
                <w:b/>
                <w:sz w:val="28"/>
                <w:u w:val="single"/>
              </w:rPr>
            </w:pPr>
          </w:p>
        </w:tc>
      </w:tr>
    </w:tbl>
    <w:p w:rsidR="00970E2F" w:rsidRPr="00970E2F" w:rsidRDefault="00970E2F" w:rsidP="00970E2F">
      <w:pPr>
        <w:tabs>
          <w:tab w:val="left" w:pos="1065"/>
        </w:tabs>
      </w:pPr>
    </w:p>
    <w:sectPr w:rsidR="00970E2F" w:rsidRPr="00970E2F" w:rsidSect="00970E2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62BE2"/>
    <w:multiLevelType w:val="multilevel"/>
    <w:tmpl w:val="861C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E2F"/>
    <w:rsid w:val="00044E9F"/>
    <w:rsid w:val="00323439"/>
    <w:rsid w:val="00354560"/>
    <w:rsid w:val="003B1DED"/>
    <w:rsid w:val="00836621"/>
    <w:rsid w:val="0093018E"/>
    <w:rsid w:val="00970E2F"/>
    <w:rsid w:val="00A273AE"/>
    <w:rsid w:val="00AA5F77"/>
    <w:rsid w:val="00B63E4A"/>
    <w:rsid w:val="00BE2E54"/>
    <w:rsid w:val="00C911A7"/>
    <w:rsid w:val="00DF6CFF"/>
    <w:rsid w:val="00E256D5"/>
    <w:rsid w:val="00F261AD"/>
    <w:rsid w:val="00F979AC"/>
    <w:rsid w:val="00FD2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E3AB7E-C330-49EA-9A93-5031E58B2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0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A5F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4122">
      <w:bodyDiv w:val="1"/>
      <w:marLeft w:val="0"/>
      <w:marRight w:val="0"/>
      <w:marTop w:val="0"/>
      <w:marBottom w:val="0"/>
      <w:divBdr>
        <w:top w:val="none" w:sz="0" w:space="0" w:color="auto"/>
        <w:left w:val="none" w:sz="0" w:space="0" w:color="auto"/>
        <w:bottom w:val="none" w:sz="0" w:space="0" w:color="auto"/>
        <w:right w:val="none" w:sz="0" w:space="0" w:color="auto"/>
      </w:divBdr>
    </w:div>
    <w:div w:id="907961884">
      <w:bodyDiv w:val="1"/>
      <w:marLeft w:val="0"/>
      <w:marRight w:val="0"/>
      <w:marTop w:val="0"/>
      <w:marBottom w:val="0"/>
      <w:divBdr>
        <w:top w:val="none" w:sz="0" w:space="0" w:color="auto"/>
        <w:left w:val="none" w:sz="0" w:space="0" w:color="auto"/>
        <w:bottom w:val="none" w:sz="0" w:space="0" w:color="auto"/>
        <w:right w:val="none" w:sz="0" w:space="0" w:color="auto"/>
      </w:divBdr>
      <w:divsChild>
        <w:div w:id="1108045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f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538</Words>
  <Characters>3069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Goold</dc:creator>
  <cp:keywords/>
  <dc:description/>
  <cp:lastModifiedBy>Melissa Kealy</cp:lastModifiedBy>
  <cp:revision>2</cp:revision>
  <dcterms:created xsi:type="dcterms:W3CDTF">2025-02-23T14:17:00Z</dcterms:created>
  <dcterms:modified xsi:type="dcterms:W3CDTF">2025-02-23T14:17:00Z</dcterms:modified>
</cp:coreProperties>
</file>