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E1A" w:rsidRPr="00B00E1A" w:rsidRDefault="00882354" w:rsidP="00B00E1A">
      <w:pPr>
        <w:jc w:val="center"/>
        <w:rPr>
          <w:rFonts w:ascii="Century Gothic" w:hAnsi="Century Gothic"/>
          <w:b/>
          <w:sz w:val="24"/>
          <w:u w:val="single"/>
        </w:rPr>
      </w:pPr>
      <w:r w:rsidRPr="00B00E1A">
        <w:rPr>
          <w:rFonts w:ascii="Century Gothic" w:hAnsi="Century Gothic"/>
          <w:b/>
          <w:color w:val="1F4E79" w:themeColor="accent5" w:themeShade="80"/>
          <w:sz w:val="28"/>
          <w:u w:val="single"/>
        </w:rPr>
        <w:t>Intent, Implement and Impact</w:t>
      </w:r>
    </w:p>
    <w:p w:rsidR="00B00E1A" w:rsidRDefault="00B00E1A" w:rsidP="00090E8D">
      <w:pPr>
        <w:rPr>
          <w:rFonts w:ascii="Century Gothic" w:hAnsi="Century Gothic"/>
          <w:sz w:val="24"/>
        </w:rPr>
      </w:pPr>
    </w:p>
    <w:p w:rsidR="00090E8D" w:rsidRPr="00B00E1A"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Intent:</w:t>
      </w:r>
    </w:p>
    <w:p w:rsidR="00090E8D" w:rsidRPr="00B44F6D" w:rsidRDefault="00090E8D" w:rsidP="00090E8D">
      <w:pPr>
        <w:rPr>
          <w:rFonts w:ascii="Century Gothic" w:hAnsi="Century Gothic"/>
          <w:sz w:val="24"/>
        </w:rPr>
      </w:pPr>
      <w:r w:rsidRPr="00090E8D">
        <w:rPr>
          <w:rFonts w:ascii="Century Gothic" w:hAnsi="Century Gothic"/>
          <w:sz w:val="24"/>
        </w:rPr>
        <w:t xml:space="preserve"> </w:t>
      </w:r>
      <w:r w:rsidR="00B44F6D" w:rsidRPr="00B44F6D">
        <w:rPr>
          <w:rFonts w:ascii="Century Gothic" w:hAnsi="Century Gothic"/>
          <w:sz w:val="24"/>
        </w:rPr>
        <w:t xml:space="preserve">At South Wingfield Primary School, our computing curriculum, delivered through the </w:t>
      </w:r>
      <w:r w:rsidR="00B44F6D" w:rsidRPr="00B44F6D">
        <w:rPr>
          <w:rStyle w:val="Strong"/>
          <w:rFonts w:ascii="Century Gothic" w:hAnsi="Century Gothic"/>
          <w:b w:val="0"/>
          <w:sz w:val="24"/>
        </w:rPr>
        <w:t>Kapow Computing scheme</w:t>
      </w:r>
      <w:r w:rsidR="00B44F6D" w:rsidRPr="00B44F6D">
        <w:rPr>
          <w:rFonts w:ascii="Century Gothic" w:hAnsi="Century Gothic"/>
          <w:b/>
          <w:sz w:val="24"/>
        </w:rPr>
        <w:t xml:space="preserve">, </w:t>
      </w:r>
      <w:r w:rsidR="00B44F6D" w:rsidRPr="00B44F6D">
        <w:rPr>
          <w:rFonts w:ascii="Century Gothic" w:hAnsi="Century Gothic"/>
          <w:sz w:val="24"/>
        </w:rPr>
        <w:t xml:space="preserve">is designed to nurture kind, courageous, and curious learners who are equipped to thrive in a diverse digital world. Aligned with our WINGS values, Kapow inspires </w:t>
      </w:r>
      <w:r w:rsidR="00B44F6D" w:rsidRPr="00B44F6D">
        <w:rPr>
          <w:rStyle w:val="Strong"/>
          <w:rFonts w:ascii="Century Gothic" w:hAnsi="Century Gothic"/>
          <w:b w:val="0"/>
          <w:sz w:val="24"/>
        </w:rPr>
        <w:t>Wonder</w:t>
      </w:r>
      <w:r w:rsidR="00B44F6D" w:rsidRPr="00B44F6D">
        <w:rPr>
          <w:rFonts w:ascii="Century Gothic" w:hAnsi="Century Gothic"/>
          <w:b/>
          <w:sz w:val="24"/>
        </w:rPr>
        <w:t xml:space="preserve"> </w:t>
      </w:r>
      <w:r w:rsidR="00B44F6D" w:rsidRPr="00B44F6D">
        <w:rPr>
          <w:rFonts w:ascii="Century Gothic" w:hAnsi="Century Gothic"/>
          <w:sz w:val="24"/>
        </w:rPr>
        <w:t xml:space="preserve">by encouraging pupils to explore computing concepts with curiosity and creativity. The scheme promotes </w:t>
      </w:r>
      <w:r w:rsidR="00B44F6D" w:rsidRPr="00B44F6D">
        <w:rPr>
          <w:rStyle w:val="Strong"/>
          <w:rFonts w:ascii="Century Gothic" w:hAnsi="Century Gothic"/>
          <w:b w:val="0"/>
          <w:sz w:val="24"/>
        </w:rPr>
        <w:t>Integrity</w:t>
      </w:r>
      <w:r w:rsidR="00B44F6D" w:rsidRPr="00B44F6D">
        <w:rPr>
          <w:rFonts w:ascii="Century Gothic" w:hAnsi="Century Gothic"/>
          <w:b/>
          <w:sz w:val="24"/>
        </w:rPr>
        <w:t xml:space="preserve"> </w:t>
      </w:r>
      <w:r w:rsidR="00B44F6D" w:rsidRPr="00B44F6D">
        <w:rPr>
          <w:rFonts w:ascii="Century Gothic" w:hAnsi="Century Gothic"/>
          <w:sz w:val="24"/>
        </w:rPr>
        <w:t xml:space="preserve">through teaching safe, responsible, and ethical use of technology. It supports </w:t>
      </w:r>
      <w:r w:rsidR="00B44F6D" w:rsidRPr="00B44F6D">
        <w:rPr>
          <w:rStyle w:val="Strong"/>
          <w:rFonts w:ascii="Century Gothic" w:hAnsi="Century Gothic"/>
          <w:b w:val="0"/>
          <w:sz w:val="24"/>
        </w:rPr>
        <w:t>Nurture</w:t>
      </w:r>
      <w:r w:rsidR="00B44F6D" w:rsidRPr="00B44F6D">
        <w:rPr>
          <w:rFonts w:ascii="Century Gothic" w:hAnsi="Century Gothic"/>
          <w:sz w:val="24"/>
        </w:rPr>
        <w:t xml:space="preserve"> by providing structured, supportive lessons that build confidence and independence, helping pupils develop resilience and a growth mindset as they spread their wings and prepare for the future.</w:t>
      </w:r>
    </w:p>
    <w:p w:rsidR="008B353C" w:rsidRPr="00B00E1A"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 xml:space="preserve">Implementation: </w:t>
      </w:r>
    </w:p>
    <w:p w:rsidR="00090E8D" w:rsidRPr="00B44F6D" w:rsidRDefault="00B44F6D" w:rsidP="00090E8D">
      <w:pPr>
        <w:rPr>
          <w:rFonts w:ascii="Century Gothic" w:hAnsi="Century Gothic"/>
          <w:sz w:val="28"/>
        </w:rPr>
      </w:pPr>
      <w:r w:rsidRPr="00B44F6D">
        <w:rPr>
          <w:rFonts w:ascii="Century Gothic" w:hAnsi="Century Gothic"/>
          <w:sz w:val="24"/>
        </w:rPr>
        <w:t xml:space="preserve">We </w:t>
      </w:r>
      <w:r w:rsidRPr="004F34F6">
        <w:rPr>
          <w:rFonts w:ascii="Century Gothic" w:hAnsi="Century Gothic"/>
          <w:sz w:val="24"/>
          <w:szCs w:val="24"/>
        </w:rPr>
        <w:t xml:space="preserve">implement the Kapow Computing scheme progressively across all year groups, ensuring a well-sequenced development of skills in computer science, digital literacy, and information technology. </w:t>
      </w:r>
      <w:r w:rsidR="00922D7A" w:rsidRPr="004F34F6">
        <w:rPr>
          <w:rFonts w:ascii="Century Gothic" w:hAnsi="Century Gothic"/>
          <w:sz w:val="24"/>
          <w:szCs w:val="24"/>
        </w:rPr>
        <w:t>These skills are developed across the school st</w:t>
      </w:r>
      <w:bookmarkStart w:id="0" w:name="_GoBack"/>
      <w:bookmarkEnd w:id="0"/>
      <w:r w:rsidR="00922D7A" w:rsidRPr="004F34F6">
        <w:rPr>
          <w:rFonts w:ascii="Century Gothic" w:hAnsi="Century Gothic"/>
          <w:sz w:val="24"/>
          <w:szCs w:val="24"/>
        </w:rPr>
        <w:t xml:space="preserve">arting in Reception where the interactive white boards are used to introduce storytelling, maths problems and our </w:t>
      </w:r>
      <w:proofErr w:type="spellStart"/>
      <w:r w:rsidR="00922D7A" w:rsidRPr="004F34F6">
        <w:rPr>
          <w:rFonts w:ascii="Century Gothic" w:hAnsi="Century Gothic"/>
          <w:sz w:val="24"/>
          <w:szCs w:val="24"/>
        </w:rPr>
        <w:t>ipads</w:t>
      </w:r>
      <w:proofErr w:type="spellEnd"/>
      <w:r w:rsidR="00922D7A" w:rsidRPr="004F34F6">
        <w:rPr>
          <w:rFonts w:ascii="Century Gothic" w:hAnsi="Century Gothic"/>
          <w:sz w:val="24"/>
          <w:szCs w:val="24"/>
        </w:rPr>
        <w:t xml:space="preserve"> are used for recording using photographs. Computational thinking is developed from Year 1 onwards, starting with basic step by step algorithms using bee bots; developing further in Year 2 debugging given algorithms, to find problems and fixing them. The depth of these skills and this knowledge is developed in subsequent years and by year 6 pupils learn to apply coding skills to address real-life issues</w:t>
      </w:r>
      <w:r w:rsidR="004F34F6" w:rsidRPr="004F34F6">
        <w:rPr>
          <w:rFonts w:ascii="Century Gothic" w:hAnsi="Century Gothic"/>
          <w:sz w:val="24"/>
          <w:szCs w:val="24"/>
        </w:rPr>
        <w:t xml:space="preserve">. </w:t>
      </w:r>
      <w:r w:rsidR="00922D7A" w:rsidRPr="004F34F6">
        <w:rPr>
          <w:rFonts w:ascii="Century Gothic" w:hAnsi="Century Gothic"/>
          <w:sz w:val="24"/>
          <w:szCs w:val="24"/>
        </w:rPr>
        <w:t xml:space="preserve">ICT is strongly embedded across the broad curriculum. From Early Years through to Year 6 ICT skills are developed through creating presentations, word processing, computational thinking for the creation of spreadsheets, to understanding networking systems, the world wide web and, most importantly, safety when using technology. ICT is also used to help those pupils identified as having a SEND, </w:t>
      </w:r>
      <w:proofErr w:type="spellStart"/>
      <w:r w:rsidR="00922D7A" w:rsidRPr="004F34F6">
        <w:rPr>
          <w:rFonts w:ascii="Century Gothic" w:hAnsi="Century Gothic"/>
          <w:sz w:val="24"/>
          <w:szCs w:val="24"/>
        </w:rPr>
        <w:t>SpLD</w:t>
      </w:r>
      <w:proofErr w:type="spellEnd"/>
      <w:r w:rsidR="00922D7A" w:rsidRPr="004F34F6">
        <w:rPr>
          <w:rFonts w:ascii="Century Gothic" w:hAnsi="Century Gothic"/>
          <w:sz w:val="24"/>
          <w:szCs w:val="24"/>
        </w:rPr>
        <w:t xml:space="preserve"> or identified as needing additional support. ICT enhances learning for these pupils by helping to remove barriers that may have existed before: high-impact on-line interventions can be accessed using iPads for example, and word processing can assist those who struggle to write.</w:t>
      </w:r>
      <w:r w:rsidR="004F34F6" w:rsidRPr="004F34F6">
        <w:rPr>
          <w:rFonts w:ascii="Century Gothic" w:hAnsi="Century Gothic"/>
          <w:sz w:val="24"/>
          <w:szCs w:val="24"/>
        </w:rPr>
        <w:t xml:space="preserve"> </w:t>
      </w:r>
      <w:r w:rsidRPr="004F34F6">
        <w:rPr>
          <w:rFonts w:ascii="Century Gothic" w:hAnsi="Century Gothic"/>
          <w:sz w:val="24"/>
          <w:szCs w:val="24"/>
        </w:rPr>
        <w:t>The scheme’s</w:t>
      </w:r>
      <w:r w:rsidRPr="00B44F6D">
        <w:rPr>
          <w:rFonts w:ascii="Century Gothic" w:hAnsi="Century Gothic"/>
          <w:sz w:val="24"/>
        </w:rPr>
        <w:t xml:space="preserve"> engaging, hands-on units foster collaboration and critical thinking, encouraging pupils to embody our WINGS values—asking questions (</w:t>
      </w:r>
      <w:r w:rsidRPr="00B44F6D">
        <w:rPr>
          <w:rStyle w:val="Strong"/>
          <w:rFonts w:ascii="Century Gothic" w:hAnsi="Century Gothic"/>
          <w:b w:val="0"/>
          <w:sz w:val="24"/>
        </w:rPr>
        <w:t>Wonder</w:t>
      </w:r>
      <w:r w:rsidRPr="00B44F6D">
        <w:rPr>
          <w:rFonts w:ascii="Century Gothic" w:hAnsi="Century Gothic"/>
          <w:sz w:val="24"/>
        </w:rPr>
        <w:t>), behaving responsibly online (</w:t>
      </w:r>
      <w:r w:rsidRPr="00B44F6D">
        <w:rPr>
          <w:rStyle w:val="Strong"/>
          <w:rFonts w:ascii="Century Gothic" w:hAnsi="Century Gothic"/>
          <w:b w:val="0"/>
          <w:sz w:val="24"/>
        </w:rPr>
        <w:t>Integrity</w:t>
      </w:r>
      <w:r w:rsidRPr="00B44F6D">
        <w:rPr>
          <w:rFonts w:ascii="Century Gothic" w:hAnsi="Century Gothic"/>
          <w:sz w:val="24"/>
        </w:rPr>
        <w:t>), and supporting each other (</w:t>
      </w:r>
      <w:r w:rsidRPr="00B44F6D">
        <w:rPr>
          <w:rStyle w:val="Strong"/>
          <w:rFonts w:ascii="Century Gothic" w:hAnsi="Century Gothic"/>
          <w:b w:val="0"/>
          <w:sz w:val="24"/>
        </w:rPr>
        <w:t>Nurture</w:t>
      </w:r>
      <w:r w:rsidRPr="00B44F6D">
        <w:rPr>
          <w:rFonts w:ascii="Century Gothic" w:hAnsi="Century Gothic"/>
          <w:sz w:val="24"/>
        </w:rPr>
        <w:t xml:space="preserve">). Teachers receive ongoing training and resources from Kapow to deliver lessons that challenge pupils </w:t>
      </w:r>
      <w:r w:rsidRPr="00B44F6D">
        <w:rPr>
          <w:rFonts w:ascii="Century Gothic" w:hAnsi="Century Gothic"/>
          <w:sz w:val="24"/>
        </w:rPr>
        <w:lastRenderedPageBreak/>
        <w:t>appropriately and ensure safe and respectful use of technology, in line with our school rules: Be Ready, Be Respectful, Be Safe.</w:t>
      </w:r>
      <w:r>
        <w:rPr>
          <w:rFonts w:ascii="Century Gothic" w:hAnsi="Century Gothic"/>
          <w:sz w:val="24"/>
        </w:rPr>
        <w:t xml:space="preserve"> </w:t>
      </w:r>
    </w:p>
    <w:p w:rsidR="00090E8D" w:rsidRPr="00B00E1A"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 xml:space="preserve">Impact: </w:t>
      </w:r>
    </w:p>
    <w:p w:rsidR="00090E8D" w:rsidRPr="00B44F6D" w:rsidRDefault="00B44F6D" w:rsidP="00090E8D">
      <w:pPr>
        <w:rPr>
          <w:rFonts w:ascii="Century Gothic" w:hAnsi="Century Gothic"/>
          <w:sz w:val="28"/>
        </w:rPr>
      </w:pPr>
      <w:r w:rsidRPr="00B44F6D">
        <w:rPr>
          <w:rFonts w:ascii="Century Gothic" w:hAnsi="Century Gothic"/>
          <w:sz w:val="24"/>
        </w:rPr>
        <w:t>Through Kapow Computing, our pupils become confident, creative, and responsible users of technology. They demonstrate curiosity, resilience, and kindness, applying computing skills to solve problems, communicate ideas, and stay safe online. Regular assessments and reflections on learning</w:t>
      </w:r>
      <w:r>
        <w:rPr>
          <w:rFonts w:ascii="Century Gothic" w:hAnsi="Century Gothic"/>
          <w:sz w:val="24"/>
        </w:rPr>
        <w:t xml:space="preserve"> which are presented in each </w:t>
      </w:r>
      <w:proofErr w:type="gramStart"/>
      <w:r>
        <w:rPr>
          <w:rFonts w:ascii="Century Gothic" w:hAnsi="Century Gothic"/>
          <w:sz w:val="24"/>
        </w:rPr>
        <w:t>classes</w:t>
      </w:r>
      <w:proofErr w:type="gramEnd"/>
      <w:r>
        <w:rPr>
          <w:rFonts w:ascii="Century Gothic" w:hAnsi="Century Gothic"/>
          <w:sz w:val="24"/>
        </w:rPr>
        <w:t xml:space="preserve"> floor books</w:t>
      </w:r>
      <w:r w:rsidRPr="00B44F6D">
        <w:rPr>
          <w:rFonts w:ascii="Century Gothic" w:hAnsi="Century Gothic"/>
          <w:sz w:val="24"/>
        </w:rPr>
        <w:t xml:space="preserve"> show that children are growing in independence and readiness for future challenges, shining as compassionate digital citizens prepared to contribute positively to their communities and the wider world.</w:t>
      </w:r>
    </w:p>
    <w:sectPr w:rsidR="00090E8D" w:rsidRPr="00B44F6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578F" w:rsidRDefault="00F3578F" w:rsidP="00B00E1A">
      <w:pPr>
        <w:spacing w:after="0" w:line="240" w:lineRule="auto"/>
      </w:pPr>
      <w:r>
        <w:separator/>
      </w:r>
    </w:p>
  </w:endnote>
  <w:endnote w:type="continuationSeparator" w:id="0">
    <w:p w:rsidR="00F3578F" w:rsidRDefault="00F3578F" w:rsidP="00B00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Rg">
    <w:altName w:val="Calibri"/>
    <w:panose1 w:val="00000000000000000000"/>
    <w:charset w:val="00"/>
    <w:family w:val="auto"/>
    <w:notTrueType/>
    <w:pitch w:val="variable"/>
    <w:sig w:usb0="800000AF" w:usb1="4000004A" w:usb2="0000001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578F" w:rsidRDefault="00F3578F" w:rsidP="00B00E1A">
      <w:pPr>
        <w:spacing w:after="0" w:line="240" w:lineRule="auto"/>
      </w:pPr>
      <w:r>
        <w:separator/>
      </w:r>
    </w:p>
  </w:footnote>
  <w:footnote w:type="continuationSeparator" w:id="0">
    <w:p w:rsidR="00F3578F" w:rsidRDefault="00F3578F" w:rsidP="00B00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E1A" w:rsidRDefault="00B00E1A" w:rsidP="00B00E1A">
    <w:pPr>
      <w:pStyle w:val="Header"/>
      <w:jc w:val="right"/>
    </w:pPr>
    <w:r>
      <w:rPr>
        <w:noProof/>
      </w:rPr>
      <w:drawing>
        <wp:inline distT="0" distB="0" distL="0" distR="0" wp14:anchorId="2C30F330">
          <wp:extent cx="1164590" cy="1024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102425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8D"/>
    <w:rsid w:val="00014018"/>
    <w:rsid w:val="00090E8D"/>
    <w:rsid w:val="00350783"/>
    <w:rsid w:val="00465A1B"/>
    <w:rsid w:val="004A1EC3"/>
    <w:rsid w:val="004F34F6"/>
    <w:rsid w:val="00882354"/>
    <w:rsid w:val="008B353C"/>
    <w:rsid w:val="00922D7A"/>
    <w:rsid w:val="00B00E1A"/>
    <w:rsid w:val="00B44F6D"/>
    <w:rsid w:val="00CC71BF"/>
    <w:rsid w:val="00D25683"/>
    <w:rsid w:val="00F3578F"/>
    <w:rsid w:val="00FB6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29AAD9"/>
  <w15:chartTrackingRefBased/>
  <w15:docId w15:val="{8F0B9B76-7970-4BAD-919C-70F837FFE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sicParagraphChar">
    <w:name w:val="[Basic Paragraph] Char"/>
    <w:link w:val="BasicParagraph"/>
    <w:uiPriority w:val="99"/>
    <w:locked/>
    <w:rsid w:val="008B353C"/>
    <w:rPr>
      <w:rFonts w:ascii="Sassoon Infant Rg" w:hAnsi="Sassoon Infant Rg" w:cs="Sassoon Infant Rg"/>
      <w:color w:val="1C1C1C"/>
      <w:spacing w:val="-6"/>
      <w:sz w:val="26"/>
      <w:szCs w:val="24"/>
    </w:rPr>
  </w:style>
  <w:style w:type="paragraph" w:customStyle="1" w:styleId="BasicParagraph">
    <w:name w:val="[Basic Paragraph]"/>
    <w:basedOn w:val="Normal"/>
    <w:link w:val="BasicParagraphChar"/>
    <w:uiPriority w:val="99"/>
    <w:rsid w:val="008B353C"/>
    <w:pPr>
      <w:spacing w:before="100" w:after="170" w:line="300" w:lineRule="atLeast"/>
      <w:ind w:left="170" w:right="170"/>
    </w:pPr>
    <w:rPr>
      <w:rFonts w:ascii="Sassoon Infant Rg" w:hAnsi="Sassoon Infant Rg" w:cs="Sassoon Infant Rg"/>
      <w:color w:val="1C1C1C"/>
      <w:spacing w:val="-6"/>
      <w:sz w:val="26"/>
      <w:szCs w:val="24"/>
    </w:rPr>
  </w:style>
  <w:style w:type="paragraph" w:styleId="Header">
    <w:name w:val="header"/>
    <w:basedOn w:val="Normal"/>
    <w:link w:val="HeaderChar"/>
    <w:uiPriority w:val="99"/>
    <w:unhideWhenUsed/>
    <w:rsid w:val="00B00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E1A"/>
  </w:style>
  <w:style w:type="paragraph" w:styleId="Footer">
    <w:name w:val="footer"/>
    <w:basedOn w:val="Normal"/>
    <w:link w:val="FooterChar"/>
    <w:uiPriority w:val="99"/>
    <w:unhideWhenUsed/>
    <w:rsid w:val="00B00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E1A"/>
  </w:style>
  <w:style w:type="character" w:styleId="Strong">
    <w:name w:val="Strong"/>
    <w:basedOn w:val="DefaultParagraphFont"/>
    <w:uiPriority w:val="22"/>
    <w:qFormat/>
    <w:rsid w:val="00B44F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29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Wareham</dc:creator>
  <cp:keywords/>
  <dc:description/>
  <cp:lastModifiedBy>Katie Wareham</cp:lastModifiedBy>
  <cp:revision>3</cp:revision>
  <cp:lastPrinted>2024-07-03T14:58:00Z</cp:lastPrinted>
  <dcterms:created xsi:type="dcterms:W3CDTF">2025-07-10T11:20:00Z</dcterms:created>
  <dcterms:modified xsi:type="dcterms:W3CDTF">2025-07-10T11:26:00Z</dcterms:modified>
</cp:coreProperties>
</file>