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49542" w14:textId="2EBCF157" w:rsidR="00D3452B" w:rsidRPr="00CC72A7" w:rsidRDefault="003C45E3" w:rsidP="0072292A">
      <w:pPr>
        <w:jc w:val="center"/>
        <w:rPr>
          <w:rFonts w:ascii="Century Gothic" w:hAnsi="Century Gothic"/>
          <w:b/>
          <w:sz w:val="20"/>
          <w:szCs w:val="20"/>
          <w:u w:val="single"/>
        </w:rPr>
      </w:pPr>
      <w:r w:rsidRPr="00CC72A7">
        <w:rPr>
          <w:rFonts w:ascii="Century Gothic" w:hAnsi="Century Gothic"/>
          <w:b/>
          <w:sz w:val="20"/>
          <w:szCs w:val="20"/>
          <w:u w:val="single"/>
        </w:rPr>
        <w:t>South Wingfield Primary School Relationships,</w:t>
      </w:r>
      <w:r w:rsidR="00967A45" w:rsidRPr="00CC72A7">
        <w:rPr>
          <w:rFonts w:ascii="Century Gothic" w:hAnsi="Century Gothic"/>
          <w:b/>
          <w:sz w:val="20"/>
          <w:szCs w:val="20"/>
          <w:u w:val="single"/>
        </w:rPr>
        <w:t xml:space="preserve"> Sex and</w:t>
      </w:r>
      <w:r w:rsidRPr="00CC72A7">
        <w:rPr>
          <w:rFonts w:ascii="Century Gothic" w:hAnsi="Century Gothic"/>
          <w:b/>
          <w:sz w:val="20"/>
          <w:szCs w:val="20"/>
          <w:u w:val="single"/>
        </w:rPr>
        <w:t xml:space="preserve"> Health</w:t>
      </w:r>
      <w:r w:rsidR="00967A45" w:rsidRPr="00CC72A7">
        <w:rPr>
          <w:rFonts w:ascii="Century Gothic" w:hAnsi="Century Gothic"/>
          <w:b/>
          <w:sz w:val="20"/>
          <w:szCs w:val="20"/>
          <w:u w:val="single"/>
        </w:rPr>
        <w:t xml:space="preserve"> </w:t>
      </w:r>
      <w:r w:rsidR="004353A0" w:rsidRPr="00CC72A7">
        <w:rPr>
          <w:rFonts w:ascii="Century Gothic" w:hAnsi="Century Gothic"/>
          <w:b/>
          <w:sz w:val="20"/>
          <w:szCs w:val="20"/>
          <w:u w:val="single"/>
        </w:rPr>
        <w:t>Education</w:t>
      </w:r>
      <w:r w:rsidR="0072292A" w:rsidRPr="00CC72A7">
        <w:rPr>
          <w:rFonts w:ascii="Century Gothic" w:hAnsi="Century Gothic"/>
          <w:b/>
          <w:sz w:val="20"/>
          <w:szCs w:val="20"/>
          <w:u w:val="single"/>
        </w:rPr>
        <w:t xml:space="preserve"> Policy </w:t>
      </w:r>
      <w:r w:rsidRPr="00CC72A7">
        <w:rPr>
          <w:rFonts w:ascii="Century Gothic" w:hAnsi="Century Gothic"/>
          <w:b/>
          <w:sz w:val="20"/>
          <w:szCs w:val="20"/>
          <w:u w:val="single"/>
        </w:rPr>
        <w:t>2025</w:t>
      </w:r>
      <w:r w:rsidR="00C04050" w:rsidRPr="00CC72A7">
        <w:rPr>
          <w:rFonts w:ascii="Century Gothic" w:hAnsi="Century Gothic"/>
          <w:b/>
          <w:sz w:val="20"/>
          <w:szCs w:val="20"/>
          <w:u w:val="single"/>
        </w:rPr>
        <w:t>/2026</w:t>
      </w:r>
    </w:p>
    <w:p w14:paraId="029EBCA7" w14:textId="0076036D" w:rsidR="0072292A" w:rsidRPr="00CC72A7" w:rsidRDefault="005B6104" w:rsidP="002E362B">
      <w:pPr>
        <w:rPr>
          <w:rFonts w:ascii="Century Gothic" w:hAnsi="Century Gothic"/>
          <w:b/>
          <w:sz w:val="20"/>
          <w:szCs w:val="20"/>
          <w:u w:val="single"/>
        </w:rPr>
      </w:pPr>
      <w:r w:rsidRPr="00CC72A7">
        <w:rPr>
          <w:rFonts w:ascii="Century Gothic" w:hAnsi="Century Gothic"/>
          <w:b/>
          <w:sz w:val="20"/>
          <w:szCs w:val="20"/>
          <w:u w:val="single"/>
        </w:rPr>
        <w:t xml:space="preserve">Relationships and </w:t>
      </w:r>
      <w:r w:rsidR="00AA04A1" w:rsidRPr="00CC72A7">
        <w:rPr>
          <w:rFonts w:ascii="Century Gothic" w:hAnsi="Century Gothic"/>
          <w:b/>
          <w:sz w:val="20"/>
          <w:szCs w:val="20"/>
          <w:u w:val="single"/>
        </w:rPr>
        <w:t xml:space="preserve">Sex Education </w:t>
      </w:r>
    </w:p>
    <w:p w14:paraId="1EB80493" w14:textId="77777777" w:rsidR="00E775D3" w:rsidRPr="00CC72A7" w:rsidRDefault="00E775D3" w:rsidP="002E362B">
      <w:pPr>
        <w:rPr>
          <w:rFonts w:ascii="Century Gothic" w:hAnsi="Century Gothic"/>
          <w:b/>
          <w:sz w:val="20"/>
          <w:szCs w:val="20"/>
          <w:u w:val="single"/>
        </w:rPr>
      </w:pPr>
      <w:r w:rsidRPr="00CC72A7">
        <w:rPr>
          <w:rFonts w:ascii="Century Gothic" w:hAnsi="Century Gothic"/>
          <w:b/>
          <w:sz w:val="20"/>
          <w:szCs w:val="20"/>
          <w:u w:val="single"/>
        </w:rPr>
        <w:t>Backgroun</w:t>
      </w:r>
      <w:r w:rsidR="007526C9" w:rsidRPr="00CC72A7">
        <w:rPr>
          <w:rFonts w:ascii="Century Gothic" w:hAnsi="Century Gothic"/>
          <w:b/>
          <w:sz w:val="20"/>
          <w:szCs w:val="20"/>
          <w:u w:val="single"/>
        </w:rPr>
        <w:t>d Information Regarding Sex</w:t>
      </w:r>
      <w:r w:rsidR="009C334D" w:rsidRPr="00CC72A7">
        <w:rPr>
          <w:rFonts w:ascii="Century Gothic" w:hAnsi="Century Gothic"/>
          <w:b/>
          <w:sz w:val="20"/>
          <w:szCs w:val="20"/>
          <w:u w:val="single"/>
        </w:rPr>
        <w:t xml:space="preserve"> and Relationships</w:t>
      </w:r>
      <w:r w:rsidR="007526C9" w:rsidRPr="00CC72A7">
        <w:rPr>
          <w:rFonts w:ascii="Century Gothic" w:hAnsi="Century Gothic"/>
          <w:b/>
          <w:sz w:val="20"/>
          <w:szCs w:val="20"/>
          <w:u w:val="single"/>
        </w:rPr>
        <w:t xml:space="preserve"> Edu</w:t>
      </w:r>
      <w:r w:rsidRPr="00CC72A7">
        <w:rPr>
          <w:rFonts w:ascii="Century Gothic" w:hAnsi="Century Gothic"/>
          <w:b/>
          <w:sz w:val="20"/>
          <w:szCs w:val="20"/>
          <w:u w:val="single"/>
        </w:rPr>
        <w:t>c</w:t>
      </w:r>
      <w:r w:rsidR="007526C9" w:rsidRPr="00CC72A7">
        <w:rPr>
          <w:rFonts w:ascii="Century Gothic" w:hAnsi="Century Gothic"/>
          <w:b/>
          <w:sz w:val="20"/>
          <w:szCs w:val="20"/>
          <w:u w:val="single"/>
        </w:rPr>
        <w:t>a</w:t>
      </w:r>
      <w:r w:rsidRPr="00CC72A7">
        <w:rPr>
          <w:rFonts w:ascii="Century Gothic" w:hAnsi="Century Gothic"/>
          <w:b/>
          <w:sz w:val="20"/>
          <w:szCs w:val="20"/>
          <w:u w:val="single"/>
        </w:rPr>
        <w:t>tion in Primary Schools</w:t>
      </w:r>
    </w:p>
    <w:p w14:paraId="14942DD6" w14:textId="77777777" w:rsidR="00E775D3" w:rsidRPr="00CC72A7" w:rsidRDefault="00E775D3" w:rsidP="00E775D3">
      <w:pPr>
        <w:pStyle w:val="NormalWeb"/>
        <w:spacing w:before="0" w:beforeAutospacing="0" w:after="0" w:afterAutospacing="0"/>
        <w:textAlignment w:val="baseline"/>
        <w:rPr>
          <w:rFonts w:ascii="Century Gothic" w:hAnsi="Century Gothic" w:cstheme="minorHAnsi"/>
          <w:color w:val="333333"/>
          <w:sz w:val="20"/>
          <w:szCs w:val="20"/>
        </w:rPr>
      </w:pPr>
      <w:r w:rsidRPr="00CC72A7">
        <w:rPr>
          <w:rFonts w:ascii="Century Gothic" w:hAnsi="Century Gothic" w:cstheme="minorHAnsi"/>
          <w:color w:val="333333"/>
          <w:sz w:val="20"/>
          <w:szCs w:val="20"/>
        </w:rPr>
        <w:t xml:space="preserve">Sex education might be a difficult subject to handle, but </w:t>
      </w:r>
      <w:r w:rsidRPr="00CC72A7">
        <w:rPr>
          <w:rStyle w:val="Strong"/>
          <w:rFonts w:ascii="Century Gothic" w:hAnsi="Century Gothic" w:cstheme="minorHAnsi"/>
          <w:color w:val="333333"/>
          <w:sz w:val="20"/>
          <w:szCs w:val="20"/>
          <w:bdr w:val="none" w:sz="0" w:space="0" w:color="auto" w:frame="1"/>
        </w:rPr>
        <w:t>it’s an esse</w:t>
      </w:r>
      <w:r w:rsidR="00B12462" w:rsidRPr="00CC72A7">
        <w:rPr>
          <w:rStyle w:val="Strong"/>
          <w:rFonts w:ascii="Century Gothic" w:hAnsi="Century Gothic" w:cstheme="minorHAnsi"/>
          <w:color w:val="333333"/>
          <w:sz w:val="20"/>
          <w:szCs w:val="20"/>
          <w:bdr w:val="none" w:sz="0" w:space="0" w:color="auto" w:frame="1"/>
        </w:rPr>
        <w:t xml:space="preserve">ntial area of learning for </w:t>
      </w:r>
      <w:r w:rsidRPr="00CC72A7">
        <w:rPr>
          <w:rStyle w:val="Strong"/>
          <w:rFonts w:ascii="Century Gothic" w:hAnsi="Century Gothic" w:cstheme="minorHAnsi"/>
          <w:color w:val="333333"/>
          <w:sz w:val="20"/>
          <w:szCs w:val="20"/>
          <w:bdr w:val="none" w:sz="0" w:space="0" w:color="auto" w:frame="1"/>
        </w:rPr>
        <w:t>child</w:t>
      </w:r>
      <w:r w:rsidR="00B12462" w:rsidRPr="00CC72A7">
        <w:rPr>
          <w:rStyle w:val="Strong"/>
          <w:rFonts w:ascii="Century Gothic" w:hAnsi="Century Gothic" w:cstheme="minorHAnsi"/>
          <w:color w:val="333333"/>
          <w:sz w:val="20"/>
          <w:szCs w:val="20"/>
          <w:bdr w:val="none" w:sz="0" w:space="0" w:color="auto" w:frame="1"/>
        </w:rPr>
        <w:t>ren</w:t>
      </w:r>
      <w:r w:rsidRPr="00CC72A7">
        <w:rPr>
          <w:rFonts w:ascii="Century Gothic" w:hAnsi="Century Gothic" w:cstheme="minorHAnsi"/>
          <w:color w:val="333333"/>
          <w:sz w:val="20"/>
          <w:szCs w:val="20"/>
        </w:rPr>
        <w:t>.</w:t>
      </w:r>
    </w:p>
    <w:p w14:paraId="13AF183A" w14:textId="77777777" w:rsidR="00E775D3" w:rsidRPr="00CC72A7" w:rsidRDefault="00E775D3" w:rsidP="00E775D3">
      <w:pPr>
        <w:pStyle w:val="NormalWeb"/>
        <w:spacing w:before="0" w:beforeAutospacing="0" w:after="0" w:afterAutospacing="0"/>
        <w:textAlignment w:val="baseline"/>
        <w:rPr>
          <w:rFonts w:ascii="Century Gothic" w:hAnsi="Century Gothic" w:cstheme="minorHAnsi"/>
          <w:color w:val="333333"/>
          <w:sz w:val="20"/>
          <w:szCs w:val="20"/>
        </w:rPr>
      </w:pPr>
      <w:r w:rsidRPr="00CC72A7">
        <w:rPr>
          <w:rFonts w:ascii="Century Gothic" w:hAnsi="Century Gothic" w:cstheme="minorHAnsi"/>
          <w:color w:val="333333"/>
          <w:sz w:val="20"/>
          <w:szCs w:val="20"/>
        </w:rPr>
        <w:t>Primary school children need information about sex and relationships in a timely fashion, which means, for example, that they should learn about puberty be</w:t>
      </w:r>
      <w:r w:rsidR="00E6577D" w:rsidRPr="00CC72A7">
        <w:rPr>
          <w:rFonts w:ascii="Century Gothic" w:hAnsi="Century Gothic" w:cstheme="minorHAnsi"/>
          <w:color w:val="333333"/>
          <w:sz w:val="20"/>
          <w:szCs w:val="20"/>
        </w:rPr>
        <w:t>fore they experience it.</w:t>
      </w:r>
    </w:p>
    <w:p w14:paraId="3F41265D" w14:textId="77777777" w:rsidR="00E775D3" w:rsidRPr="00CC72A7" w:rsidRDefault="00E775D3" w:rsidP="00E775D3">
      <w:pPr>
        <w:pStyle w:val="NormalWeb"/>
        <w:spacing w:before="0" w:beforeAutospacing="0" w:after="0" w:afterAutospacing="0"/>
        <w:textAlignment w:val="baseline"/>
        <w:rPr>
          <w:rFonts w:ascii="Century Gothic" w:hAnsi="Century Gothic" w:cstheme="minorHAnsi"/>
          <w:color w:val="333333"/>
          <w:sz w:val="20"/>
          <w:szCs w:val="20"/>
        </w:rPr>
      </w:pPr>
    </w:p>
    <w:p w14:paraId="41698797" w14:textId="1ED93742" w:rsidR="00E6577D" w:rsidRPr="00CC72A7" w:rsidRDefault="00E6577D" w:rsidP="00E6577D">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 xml:space="preserve">Under the </w:t>
      </w:r>
      <w:hyperlink r:id="rId8" w:history="1">
        <w:r w:rsidRPr="00CC72A7">
          <w:rPr>
            <w:rFonts w:ascii="Century Gothic" w:eastAsia="Times New Roman" w:hAnsi="Century Gothic" w:cstheme="minorHAnsi"/>
            <w:color w:val="FA871E"/>
            <w:sz w:val="20"/>
            <w:szCs w:val="20"/>
            <w:u w:val="single"/>
            <w:bdr w:val="none" w:sz="0" w:space="0" w:color="auto" w:frame="1"/>
            <w:lang w:eastAsia="en-GB"/>
          </w:rPr>
          <w:t>National Curriculum</w:t>
        </w:r>
      </w:hyperlink>
      <w:r w:rsidRPr="00CC72A7">
        <w:rPr>
          <w:rFonts w:ascii="Century Gothic" w:eastAsia="Times New Roman" w:hAnsi="Century Gothic" w:cstheme="minorHAnsi"/>
          <w:color w:val="333333"/>
          <w:sz w:val="20"/>
          <w:szCs w:val="20"/>
          <w:lang w:eastAsia="en-GB"/>
        </w:rPr>
        <w:t xml:space="preserve">, the basics of sex education fall </w:t>
      </w:r>
      <w:r w:rsidR="003C45E3" w:rsidRPr="00CC72A7">
        <w:rPr>
          <w:rFonts w:ascii="Century Gothic" w:eastAsia="Times New Roman" w:hAnsi="Century Gothic" w:cstheme="minorHAnsi"/>
          <w:color w:val="333333"/>
          <w:sz w:val="20"/>
          <w:szCs w:val="20"/>
          <w:lang w:eastAsia="en-GB"/>
        </w:rPr>
        <w:t>within the Science C</w:t>
      </w:r>
      <w:r w:rsidRPr="00CC72A7">
        <w:rPr>
          <w:rFonts w:ascii="Century Gothic" w:eastAsia="Times New Roman" w:hAnsi="Century Gothic" w:cstheme="minorHAnsi"/>
          <w:color w:val="333333"/>
          <w:sz w:val="20"/>
          <w:szCs w:val="20"/>
          <w:lang w:eastAsia="en-GB"/>
        </w:rPr>
        <w:t>urriculum. The statutory content requires maintained schools to teach children about human development, including puberty, and reproduction.</w:t>
      </w:r>
    </w:p>
    <w:p w14:paraId="0E29AB2F" w14:textId="77777777" w:rsidR="003C45E3" w:rsidRPr="00CC72A7" w:rsidRDefault="003C45E3" w:rsidP="00E6577D">
      <w:pPr>
        <w:spacing w:after="0" w:line="240" w:lineRule="auto"/>
        <w:textAlignment w:val="baseline"/>
        <w:rPr>
          <w:rFonts w:ascii="Century Gothic" w:eastAsia="Times New Roman" w:hAnsi="Century Gothic" w:cstheme="minorHAnsi"/>
          <w:color w:val="333333"/>
          <w:sz w:val="20"/>
          <w:szCs w:val="20"/>
          <w:lang w:eastAsia="en-GB"/>
        </w:rPr>
      </w:pPr>
    </w:p>
    <w:p w14:paraId="0883827A" w14:textId="6F98D322" w:rsidR="00E6577D" w:rsidRPr="00CC72A7" w:rsidRDefault="00E6577D" w:rsidP="00E6577D">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b/>
          <w:bCs/>
          <w:color w:val="333333"/>
          <w:sz w:val="20"/>
          <w:szCs w:val="20"/>
          <w:bdr w:val="none" w:sz="0" w:space="0" w:color="auto" w:frame="1"/>
          <w:lang w:eastAsia="en-GB"/>
        </w:rPr>
        <w:t>In Year 2</w:t>
      </w:r>
      <w:r w:rsidRPr="00CC72A7">
        <w:rPr>
          <w:rFonts w:ascii="Century Gothic" w:eastAsia="Times New Roman" w:hAnsi="Century Gothic" w:cstheme="minorHAnsi"/>
          <w:color w:val="333333"/>
          <w:sz w:val="20"/>
          <w:szCs w:val="20"/>
          <w:lang w:eastAsia="en-GB"/>
        </w:rPr>
        <w:t>, children learn that animals, including humans, have offspring that grow into adults. They should be introduced to the concepts of reproduction and growth, but not how reproduction occurs.</w:t>
      </w:r>
    </w:p>
    <w:p w14:paraId="54E8ADDF" w14:textId="77777777" w:rsidR="003C45E3" w:rsidRPr="00CC72A7" w:rsidRDefault="003C45E3" w:rsidP="00E6577D">
      <w:pPr>
        <w:spacing w:after="0" w:line="240" w:lineRule="auto"/>
        <w:textAlignment w:val="baseline"/>
        <w:rPr>
          <w:rFonts w:ascii="Century Gothic" w:eastAsia="Times New Roman" w:hAnsi="Century Gothic" w:cstheme="minorHAnsi"/>
          <w:color w:val="333333"/>
          <w:sz w:val="20"/>
          <w:szCs w:val="20"/>
          <w:lang w:eastAsia="en-GB"/>
        </w:rPr>
      </w:pPr>
    </w:p>
    <w:p w14:paraId="383134E6" w14:textId="7D631ADA" w:rsidR="00E6577D" w:rsidRPr="00CC72A7" w:rsidRDefault="00E6577D" w:rsidP="00E6577D">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b/>
          <w:bCs/>
          <w:color w:val="333333"/>
          <w:sz w:val="20"/>
          <w:szCs w:val="20"/>
          <w:bdr w:val="none" w:sz="0" w:space="0" w:color="auto" w:frame="1"/>
          <w:lang w:eastAsia="en-GB"/>
        </w:rPr>
        <w:t>In Year 5</w:t>
      </w:r>
      <w:r w:rsidRPr="00CC72A7">
        <w:rPr>
          <w:rFonts w:ascii="Century Gothic" w:eastAsia="Times New Roman" w:hAnsi="Century Gothic" w:cstheme="minorHAnsi"/>
          <w:color w:val="333333"/>
          <w:sz w:val="20"/>
          <w:szCs w:val="20"/>
          <w:lang w:eastAsia="en-GB"/>
        </w:rPr>
        <w:t>, children are taught about the life cycles of humans and animals, including reproduction. They also learn about the changes that happen in humans from birth to old age. This includes learning what happens in puberty.</w:t>
      </w:r>
    </w:p>
    <w:p w14:paraId="5E0A0B0A" w14:textId="77777777" w:rsidR="003C45E3" w:rsidRPr="00CC72A7" w:rsidRDefault="003C45E3" w:rsidP="00E6577D">
      <w:pPr>
        <w:spacing w:after="0" w:line="240" w:lineRule="auto"/>
        <w:textAlignment w:val="baseline"/>
        <w:rPr>
          <w:rFonts w:ascii="Century Gothic" w:eastAsia="Times New Roman" w:hAnsi="Century Gothic" w:cstheme="minorHAnsi"/>
          <w:color w:val="333333"/>
          <w:sz w:val="20"/>
          <w:szCs w:val="20"/>
          <w:lang w:eastAsia="en-GB"/>
        </w:rPr>
      </w:pPr>
    </w:p>
    <w:p w14:paraId="52C72655" w14:textId="77777777" w:rsidR="00E6577D" w:rsidRPr="00CC72A7" w:rsidRDefault="00CC72A7" w:rsidP="00E6577D">
      <w:pPr>
        <w:spacing w:after="0" w:line="240" w:lineRule="auto"/>
        <w:textAlignment w:val="baseline"/>
        <w:rPr>
          <w:rFonts w:ascii="Century Gothic" w:eastAsia="Times New Roman" w:hAnsi="Century Gothic" w:cstheme="minorHAnsi"/>
          <w:color w:val="333333"/>
          <w:sz w:val="20"/>
          <w:szCs w:val="20"/>
          <w:lang w:eastAsia="en-GB"/>
        </w:rPr>
      </w:pPr>
      <w:hyperlink r:id="rId9" w:history="1">
        <w:r w:rsidR="00E6577D" w:rsidRPr="00CC72A7">
          <w:rPr>
            <w:rFonts w:ascii="Century Gothic" w:eastAsia="Times New Roman" w:hAnsi="Century Gothic" w:cstheme="minorHAnsi"/>
            <w:color w:val="FA871E"/>
            <w:sz w:val="20"/>
            <w:szCs w:val="20"/>
            <w:u w:val="single"/>
            <w:bdr w:val="none" w:sz="0" w:space="0" w:color="auto" w:frame="1"/>
            <w:lang w:eastAsia="en-GB"/>
          </w:rPr>
          <w:t>Academies</w:t>
        </w:r>
      </w:hyperlink>
      <w:r w:rsidR="00E6577D" w:rsidRPr="00CC72A7">
        <w:rPr>
          <w:rFonts w:ascii="Century Gothic" w:eastAsia="Times New Roman" w:hAnsi="Century Gothic" w:cstheme="minorHAnsi"/>
          <w:color w:val="333333"/>
          <w:sz w:val="20"/>
          <w:szCs w:val="20"/>
          <w:lang w:eastAsia="en-GB"/>
        </w:rPr>
        <w:t xml:space="preserve"> and </w:t>
      </w:r>
      <w:hyperlink r:id="rId10" w:history="1">
        <w:r w:rsidR="00E6577D" w:rsidRPr="00CC72A7">
          <w:rPr>
            <w:rFonts w:ascii="Century Gothic" w:eastAsia="Times New Roman" w:hAnsi="Century Gothic" w:cstheme="minorHAnsi"/>
            <w:color w:val="FA871E"/>
            <w:sz w:val="20"/>
            <w:szCs w:val="20"/>
            <w:u w:val="single"/>
            <w:bdr w:val="none" w:sz="0" w:space="0" w:color="auto" w:frame="1"/>
            <w:lang w:eastAsia="en-GB"/>
          </w:rPr>
          <w:t>free schools</w:t>
        </w:r>
      </w:hyperlink>
      <w:r w:rsidR="00E6577D" w:rsidRPr="00CC72A7">
        <w:rPr>
          <w:rFonts w:ascii="Century Gothic" w:eastAsia="Times New Roman" w:hAnsi="Century Gothic" w:cstheme="minorHAnsi"/>
          <w:color w:val="333333"/>
          <w:sz w:val="20"/>
          <w:szCs w:val="20"/>
          <w:lang w:eastAsia="en-GB"/>
        </w:rPr>
        <w:t xml:space="preserve"> aren’t required by law to follow the National Curriculum, and so may not follow these programmes of study. However, they do have to teach a broad and balanced curriculum that includes science. This is entirely achievable even in faith schools, because the school values are often in tune with the focus in SRE on relationships and caring for each other.</w:t>
      </w:r>
    </w:p>
    <w:p w14:paraId="3D166F5C" w14:textId="77777777" w:rsidR="0072336E" w:rsidRPr="00CC72A7" w:rsidRDefault="0072336E" w:rsidP="00E6577D">
      <w:pPr>
        <w:spacing w:after="0" w:line="240" w:lineRule="auto"/>
        <w:textAlignment w:val="baseline"/>
        <w:rPr>
          <w:rFonts w:ascii="Century Gothic" w:eastAsia="Times New Roman" w:hAnsi="Century Gothic" w:cstheme="minorHAnsi"/>
          <w:color w:val="333333"/>
          <w:sz w:val="20"/>
          <w:szCs w:val="20"/>
          <w:lang w:eastAsia="en-GB"/>
        </w:rPr>
      </w:pPr>
    </w:p>
    <w:p w14:paraId="20BAE627" w14:textId="77777777" w:rsidR="0072336E" w:rsidRPr="00CC72A7" w:rsidRDefault="0072336E" w:rsidP="0072336E">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 xml:space="preserve">In addition to the National Curriculum, the Department for Education (DfE) published </w:t>
      </w:r>
      <w:hyperlink r:id="rId11" w:tgtFrame="_blank" w:history="1">
        <w:r w:rsidRPr="00CC72A7">
          <w:rPr>
            <w:rFonts w:ascii="Century Gothic" w:eastAsia="Times New Roman" w:hAnsi="Century Gothic" w:cstheme="minorHAnsi"/>
            <w:color w:val="FA871E"/>
            <w:sz w:val="20"/>
            <w:szCs w:val="20"/>
            <w:u w:val="single"/>
            <w:bdr w:val="none" w:sz="0" w:space="0" w:color="auto" w:frame="1"/>
            <w:lang w:eastAsia="en-GB"/>
          </w:rPr>
          <w:t>Sex and Relationships Education Guidance</w:t>
        </w:r>
      </w:hyperlink>
      <w:r w:rsidRPr="00CC72A7">
        <w:rPr>
          <w:rFonts w:ascii="Century Gothic" w:eastAsia="Times New Roman" w:hAnsi="Century Gothic" w:cstheme="minorHAnsi"/>
          <w:color w:val="333333"/>
          <w:sz w:val="20"/>
          <w:szCs w:val="20"/>
          <w:lang w:eastAsia="en-GB"/>
        </w:rPr>
        <w:t xml:space="preserve"> in 2000, which, although it isn’t statutory, schools must take into consideration. Primary schools should:</w:t>
      </w:r>
    </w:p>
    <w:p w14:paraId="3D1C35D1" w14:textId="59001312" w:rsidR="0072336E" w:rsidRPr="00CC72A7" w:rsidRDefault="003C45E3" w:rsidP="0072336E">
      <w:pPr>
        <w:numPr>
          <w:ilvl w:val="0"/>
          <w:numId w:val="1"/>
        </w:numPr>
        <w:spacing w:after="0" w:line="240" w:lineRule="auto"/>
        <w:ind w:left="300"/>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Have an R</w:t>
      </w:r>
      <w:r w:rsidR="0072336E" w:rsidRPr="00CC72A7">
        <w:rPr>
          <w:rFonts w:ascii="Century Gothic" w:eastAsia="Times New Roman" w:hAnsi="Century Gothic" w:cstheme="minorHAnsi"/>
          <w:color w:val="333333"/>
          <w:sz w:val="20"/>
          <w:szCs w:val="20"/>
          <w:lang w:eastAsia="en-GB"/>
        </w:rPr>
        <w:t>E programme tailored to the age and maturity of children.</w:t>
      </w:r>
    </w:p>
    <w:p w14:paraId="7E496FFC" w14:textId="77777777" w:rsidR="0072336E" w:rsidRPr="00CC72A7" w:rsidRDefault="0072336E" w:rsidP="0072336E">
      <w:pPr>
        <w:numPr>
          <w:ilvl w:val="0"/>
          <w:numId w:val="1"/>
        </w:numPr>
        <w:spacing w:after="0" w:line="240" w:lineRule="auto"/>
        <w:ind w:left="300"/>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Ensure that boys and girls know about puberty before they experience it, and how babies are conceived and born.</w:t>
      </w:r>
    </w:p>
    <w:p w14:paraId="625A0750" w14:textId="77777777" w:rsidR="0072336E" w:rsidRPr="00CC72A7" w:rsidRDefault="0072336E" w:rsidP="0072336E">
      <w:pPr>
        <w:numPr>
          <w:ilvl w:val="0"/>
          <w:numId w:val="1"/>
        </w:numPr>
        <w:spacing w:after="0" w:line="240" w:lineRule="auto"/>
        <w:ind w:left="300"/>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Focus their relationships education on friendships, bullying and self-esteem.</w:t>
      </w:r>
    </w:p>
    <w:p w14:paraId="32D77024" w14:textId="77777777" w:rsidR="0072336E" w:rsidRPr="00CC72A7" w:rsidRDefault="0072336E" w:rsidP="0072336E">
      <w:pPr>
        <w:spacing w:after="0" w:line="240" w:lineRule="auto"/>
        <w:ind w:left="300"/>
        <w:rPr>
          <w:rFonts w:ascii="Century Gothic" w:eastAsia="Times New Roman" w:hAnsi="Century Gothic" w:cstheme="minorHAnsi"/>
          <w:color w:val="333333"/>
          <w:sz w:val="20"/>
          <w:szCs w:val="20"/>
          <w:lang w:eastAsia="en-GB"/>
        </w:rPr>
      </w:pPr>
    </w:p>
    <w:p w14:paraId="61C6638B" w14:textId="77777777" w:rsidR="00836282" w:rsidRPr="00CC72A7" w:rsidRDefault="006870FF" w:rsidP="0072336E">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A</w:t>
      </w:r>
      <w:r w:rsidR="00555A2F" w:rsidRPr="00CC72A7">
        <w:rPr>
          <w:rFonts w:ascii="Century Gothic" w:eastAsia="Times New Roman" w:hAnsi="Century Gothic" w:cstheme="minorHAnsi"/>
          <w:color w:val="333333"/>
          <w:sz w:val="20"/>
          <w:szCs w:val="20"/>
          <w:lang w:eastAsia="en-GB"/>
        </w:rPr>
        <w:t xml:space="preserve">s from </w:t>
      </w:r>
      <w:r w:rsidR="00555A2F" w:rsidRPr="00CC72A7">
        <w:rPr>
          <w:rFonts w:ascii="Century Gothic" w:eastAsia="Times New Roman" w:hAnsi="Century Gothic" w:cstheme="minorHAnsi"/>
          <w:b/>
          <w:color w:val="333333"/>
          <w:sz w:val="20"/>
          <w:szCs w:val="20"/>
          <w:u w:val="single"/>
          <w:lang w:eastAsia="en-GB"/>
        </w:rPr>
        <w:t>September 2020</w:t>
      </w:r>
      <w:r w:rsidR="003C45E3" w:rsidRPr="00CC72A7">
        <w:rPr>
          <w:rFonts w:ascii="Century Gothic" w:eastAsia="Times New Roman" w:hAnsi="Century Gothic" w:cstheme="minorHAnsi"/>
          <w:color w:val="333333"/>
          <w:sz w:val="20"/>
          <w:szCs w:val="20"/>
          <w:lang w:eastAsia="en-GB"/>
        </w:rPr>
        <w:t>, schools have been</w:t>
      </w:r>
      <w:r w:rsidR="0072336E" w:rsidRPr="00CC72A7">
        <w:rPr>
          <w:rFonts w:ascii="Century Gothic" w:eastAsia="Times New Roman" w:hAnsi="Century Gothic" w:cstheme="minorHAnsi"/>
          <w:color w:val="333333"/>
          <w:sz w:val="20"/>
          <w:szCs w:val="20"/>
          <w:lang w:eastAsia="en-GB"/>
        </w:rPr>
        <w:t xml:space="preserve"> expected to have a broad and balanced sex education programme which covers age and maturity appropriate aspects of sex education and that these lessons are clearl</w:t>
      </w:r>
      <w:r w:rsidR="006B27A3" w:rsidRPr="00CC72A7">
        <w:rPr>
          <w:rFonts w:ascii="Century Gothic" w:eastAsia="Times New Roman" w:hAnsi="Century Gothic" w:cstheme="minorHAnsi"/>
          <w:color w:val="333333"/>
          <w:sz w:val="20"/>
          <w:szCs w:val="20"/>
          <w:lang w:eastAsia="en-GB"/>
        </w:rPr>
        <w:t>y timetabled</w:t>
      </w:r>
      <w:r w:rsidR="0072336E" w:rsidRPr="00CC72A7">
        <w:rPr>
          <w:rFonts w:ascii="Century Gothic" w:eastAsia="Times New Roman" w:hAnsi="Century Gothic" w:cstheme="minorHAnsi"/>
          <w:color w:val="333333"/>
          <w:sz w:val="20"/>
          <w:szCs w:val="20"/>
          <w:lang w:eastAsia="en-GB"/>
        </w:rPr>
        <w:t xml:space="preserve"> throughout the academic year – it should not be a case of ‘sex after SATS’. </w:t>
      </w:r>
      <w:r w:rsidR="00E2685F" w:rsidRPr="00CC72A7">
        <w:rPr>
          <w:rFonts w:ascii="Century Gothic" w:eastAsia="Times New Roman" w:hAnsi="Century Gothic" w:cstheme="minorHAnsi"/>
          <w:color w:val="333333"/>
          <w:sz w:val="20"/>
          <w:szCs w:val="20"/>
          <w:lang w:eastAsia="en-GB"/>
        </w:rPr>
        <w:t xml:space="preserve">The sex education curriculum should be an evidence based curriculum that has clear objectives that have been designed by children, teachers, parents and carers. </w:t>
      </w:r>
    </w:p>
    <w:p w14:paraId="117189FC" w14:textId="77777777" w:rsidR="00836282" w:rsidRPr="00CC72A7" w:rsidRDefault="00836282" w:rsidP="0072336E">
      <w:pPr>
        <w:spacing w:after="0" w:line="240" w:lineRule="auto"/>
        <w:textAlignment w:val="baseline"/>
        <w:rPr>
          <w:rFonts w:ascii="Century Gothic" w:eastAsia="Times New Roman" w:hAnsi="Century Gothic" w:cstheme="minorHAnsi"/>
          <w:color w:val="333333"/>
          <w:sz w:val="20"/>
          <w:szCs w:val="20"/>
          <w:lang w:eastAsia="en-GB"/>
        </w:rPr>
      </w:pPr>
    </w:p>
    <w:p w14:paraId="341A5214" w14:textId="77777777" w:rsidR="00836282" w:rsidRPr="00CC72A7" w:rsidRDefault="003C45E3" w:rsidP="0072336E">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b/>
          <w:color w:val="333333"/>
          <w:sz w:val="20"/>
          <w:szCs w:val="20"/>
          <w:lang w:eastAsia="en-GB"/>
        </w:rPr>
        <w:t>Starting in September 2026 the government are releasing new statutory guidance on the teaching of RSE and are introducing changes such as age appropriate vocabulary lists which teachers must deliver.</w:t>
      </w:r>
      <w:r w:rsidRPr="00CC72A7">
        <w:rPr>
          <w:rFonts w:ascii="Century Gothic" w:eastAsia="Times New Roman" w:hAnsi="Century Gothic" w:cstheme="minorHAnsi"/>
          <w:color w:val="333333"/>
          <w:sz w:val="20"/>
          <w:szCs w:val="20"/>
          <w:lang w:eastAsia="en-GB"/>
        </w:rPr>
        <w:t xml:space="preserve"> </w:t>
      </w:r>
    </w:p>
    <w:p w14:paraId="4E1DA16A" w14:textId="77777777" w:rsidR="00836282" w:rsidRPr="00CC72A7" w:rsidRDefault="00836282" w:rsidP="0072336E">
      <w:pPr>
        <w:spacing w:after="0" w:line="240" w:lineRule="auto"/>
        <w:textAlignment w:val="baseline"/>
        <w:rPr>
          <w:rFonts w:ascii="Century Gothic" w:eastAsia="Times New Roman" w:hAnsi="Century Gothic" w:cstheme="minorHAnsi"/>
          <w:color w:val="333333"/>
          <w:sz w:val="20"/>
          <w:szCs w:val="20"/>
          <w:lang w:eastAsia="en-GB"/>
        </w:rPr>
      </w:pPr>
    </w:p>
    <w:p w14:paraId="0DF5D405" w14:textId="70CB9B9C" w:rsidR="0072336E" w:rsidRPr="00CC72A7" w:rsidRDefault="003C45E3" w:rsidP="0072336E">
      <w:pPr>
        <w:spacing w:after="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 xml:space="preserve">Once this guidance has been approved and released this RSE policy will be reviewed and will be updated to keep in line with government expectations. </w:t>
      </w:r>
    </w:p>
    <w:p w14:paraId="2AD38D79" w14:textId="77777777" w:rsidR="0072336E" w:rsidRPr="00CC72A7" w:rsidRDefault="0072336E" w:rsidP="0072336E">
      <w:pPr>
        <w:spacing w:after="0" w:line="240" w:lineRule="auto"/>
        <w:textAlignment w:val="baseline"/>
        <w:rPr>
          <w:rFonts w:ascii="Century Gothic" w:eastAsia="Times New Roman" w:hAnsi="Century Gothic" w:cstheme="minorHAnsi"/>
          <w:color w:val="333333"/>
          <w:sz w:val="20"/>
          <w:szCs w:val="20"/>
          <w:lang w:eastAsia="en-GB"/>
        </w:rPr>
      </w:pPr>
    </w:p>
    <w:p w14:paraId="10E723A4" w14:textId="40836B85" w:rsidR="0072336E" w:rsidRPr="00CC72A7" w:rsidRDefault="0072336E" w:rsidP="0072336E">
      <w:pPr>
        <w:spacing w:after="27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 xml:space="preserve">Schools must have an up-to-date policy </w:t>
      </w:r>
      <w:r w:rsidR="000D2544" w:rsidRPr="00CC72A7">
        <w:rPr>
          <w:rFonts w:ascii="Century Gothic" w:eastAsia="Times New Roman" w:hAnsi="Century Gothic" w:cstheme="minorHAnsi"/>
          <w:color w:val="333333"/>
          <w:sz w:val="20"/>
          <w:szCs w:val="20"/>
          <w:lang w:eastAsia="en-GB"/>
        </w:rPr>
        <w:t>that sets out how they define sex education</w:t>
      </w:r>
      <w:r w:rsidRPr="00CC72A7">
        <w:rPr>
          <w:rFonts w:ascii="Century Gothic" w:eastAsia="Times New Roman" w:hAnsi="Century Gothic" w:cstheme="minorHAnsi"/>
          <w:color w:val="333333"/>
          <w:sz w:val="20"/>
          <w:szCs w:val="20"/>
          <w:lang w:eastAsia="en-GB"/>
        </w:rPr>
        <w:t>, how it’s provided and who is responsible for it, how it’s monitored and evaluated and how parents can w</w:t>
      </w:r>
      <w:r w:rsidR="000D2544" w:rsidRPr="00CC72A7">
        <w:rPr>
          <w:rFonts w:ascii="Century Gothic" w:eastAsia="Times New Roman" w:hAnsi="Century Gothic" w:cstheme="minorHAnsi"/>
          <w:color w:val="333333"/>
          <w:sz w:val="20"/>
          <w:szCs w:val="20"/>
          <w:lang w:eastAsia="en-GB"/>
        </w:rPr>
        <w:t xml:space="preserve">ithdraw their children from sex education </w:t>
      </w:r>
      <w:r w:rsidRPr="00CC72A7">
        <w:rPr>
          <w:rFonts w:ascii="Century Gothic" w:eastAsia="Times New Roman" w:hAnsi="Century Gothic" w:cstheme="minorHAnsi"/>
          <w:color w:val="333333"/>
          <w:sz w:val="20"/>
          <w:szCs w:val="20"/>
          <w:lang w:eastAsia="en-GB"/>
        </w:rPr>
        <w:t>lessons. This must be available to parents and reviewed regularly.</w:t>
      </w:r>
      <w:r w:rsidR="00383315" w:rsidRPr="00CC72A7">
        <w:rPr>
          <w:rFonts w:ascii="Century Gothic" w:eastAsia="Times New Roman" w:hAnsi="Century Gothic" w:cstheme="minorHAnsi"/>
          <w:color w:val="333333"/>
          <w:sz w:val="20"/>
          <w:szCs w:val="20"/>
          <w:lang w:eastAsia="en-GB"/>
        </w:rPr>
        <w:t xml:space="preserve"> Parents will continue to have the right to withdraw their children from sex education, but </w:t>
      </w:r>
      <w:r w:rsidR="00383315" w:rsidRPr="00CC72A7">
        <w:rPr>
          <w:rFonts w:ascii="Century Gothic" w:eastAsia="Times New Roman" w:hAnsi="Century Gothic" w:cstheme="minorHAnsi"/>
          <w:b/>
          <w:color w:val="333333"/>
          <w:sz w:val="20"/>
          <w:szCs w:val="20"/>
          <w:u w:val="single"/>
          <w:lang w:eastAsia="en-GB"/>
        </w:rPr>
        <w:t>not</w:t>
      </w:r>
      <w:r w:rsidR="00383315" w:rsidRPr="00CC72A7">
        <w:rPr>
          <w:rFonts w:ascii="Century Gothic" w:eastAsia="Times New Roman" w:hAnsi="Century Gothic" w:cstheme="minorHAnsi"/>
          <w:color w:val="333333"/>
          <w:sz w:val="20"/>
          <w:szCs w:val="20"/>
          <w:lang w:eastAsia="en-GB"/>
        </w:rPr>
        <w:t xml:space="preserve"> relationships and hea</w:t>
      </w:r>
      <w:r w:rsidR="003C45E3" w:rsidRPr="00CC72A7">
        <w:rPr>
          <w:rFonts w:ascii="Century Gothic" w:eastAsia="Times New Roman" w:hAnsi="Century Gothic" w:cstheme="minorHAnsi"/>
          <w:color w:val="333333"/>
          <w:sz w:val="20"/>
          <w:szCs w:val="20"/>
          <w:lang w:eastAsia="en-GB"/>
        </w:rPr>
        <w:t>lth education which became</w:t>
      </w:r>
      <w:r w:rsidR="00383315" w:rsidRPr="00CC72A7">
        <w:rPr>
          <w:rFonts w:ascii="Century Gothic" w:eastAsia="Times New Roman" w:hAnsi="Century Gothic" w:cstheme="minorHAnsi"/>
          <w:color w:val="333333"/>
          <w:sz w:val="20"/>
          <w:szCs w:val="20"/>
          <w:lang w:eastAsia="en-GB"/>
        </w:rPr>
        <w:t xml:space="preserve"> mandatory in schools from Septe</w:t>
      </w:r>
      <w:r w:rsidR="00B259D1" w:rsidRPr="00CC72A7">
        <w:rPr>
          <w:rFonts w:ascii="Century Gothic" w:eastAsia="Times New Roman" w:hAnsi="Century Gothic" w:cstheme="minorHAnsi"/>
          <w:color w:val="333333"/>
          <w:sz w:val="20"/>
          <w:szCs w:val="20"/>
          <w:lang w:eastAsia="en-GB"/>
        </w:rPr>
        <w:t xml:space="preserve">mber 2020. </w:t>
      </w:r>
    </w:p>
    <w:p w14:paraId="0E4F0566" w14:textId="3FE1D78A" w:rsidR="004936D4" w:rsidRPr="00CC72A7" w:rsidRDefault="00E75583" w:rsidP="0072336E">
      <w:pPr>
        <w:spacing w:after="270" w:line="240" w:lineRule="auto"/>
        <w:textAlignment w:val="baseline"/>
        <w:rPr>
          <w:rFonts w:ascii="Century Gothic" w:eastAsia="Times New Roman" w:hAnsi="Century Gothic" w:cstheme="minorHAnsi"/>
          <w:b/>
          <w:color w:val="333333"/>
          <w:sz w:val="20"/>
          <w:szCs w:val="20"/>
          <w:u w:val="single"/>
          <w:lang w:eastAsia="en-GB"/>
        </w:rPr>
      </w:pPr>
      <w:r w:rsidRPr="00CC72A7">
        <w:rPr>
          <w:rFonts w:ascii="Century Gothic" w:eastAsia="Times New Roman" w:hAnsi="Century Gothic" w:cstheme="minorHAnsi"/>
          <w:b/>
          <w:color w:val="333333"/>
          <w:sz w:val="20"/>
          <w:szCs w:val="20"/>
          <w:u w:val="single"/>
          <w:lang w:eastAsia="en-GB"/>
        </w:rPr>
        <w:t xml:space="preserve">The Definition of </w:t>
      </w:r>
      <w:r w:rsidR="004936D4" w:rsidRPr="00CC72A7">
        <w:rPr>
          <w:rFonts w:ascii="Century Gothic" w:eastAsia="Times New Roman" w:hAnsi="Century Gothic" w:cstheme="minorHAnsi"/>
          <w:b/>
          <w:color w:val="333333"/>
          <w:sz w:val="20"/>
          <w:szCs w:val="20"/>
          <w:u w:val="single"/>
          <w:lang w:eastAsia="en-GB"/>
        </w:rPr>
        <w:t>Relationships</w:t>
      </w:r>
      <w:r w:rsidRPr="00CC72A7">
        <w:rPr>
          <w:rFonts w:ascii="Century Gothic" w:eastAsia="Times New Roman" w:hAnsi="Century Gothic" w:cstheme="minorHAnsi"/>
          <w:b/>
          <w:color w:val="333333"/>
          <w:sz w:val="20"/>
          <w:szCs w:val="20"/>
          <w:u w:val="single"/>
          <w:lang w:eastAsia="en-GB"/>
        </w:rPr>
        <w:t xml:space="preserve"> and Sex</w:t>
      </w:r>
      <w:r w:rsidR="004936D4" w:rsidRPr="00CC72A7">
        <w:rPr>
          <w:rFonts w:ascii="Century Gothic" w:eastAsia="Times New Roman" w:hAnsi="Century Gothic" w:cstheme="minorHAnsi"/>
          <w:b/>
          <w:color w:val="333333"/>
          <w:sz w:val="20"/>
          <w:szCs w:val="20"/>
          <w:u w:val="single"/>
          <w:lang w:eastAsia="en-GB"/>
        </w:rPr>
        <w:t xml:space="preserve"> E</w:t>
      </w:r>
      <w:r w:rsidR="00004A93" w:rsidRPr="00CC72A7">
        <w:rPr>
          <w:rFonts w:ascii="Century Gothic" w:eastAsia="Times New Roman" w:hAnsi="Century Gothic" w:cstheme="minorHAnsi"/>
          <w:b/>
          <w:color w:val="333333"/>
          <w:sz w:val="20"/>
          <w:szCs w:val="20"/>
          <w:u w:val="single"/>
          <w:lang w:eastAsia="en-GB"/>
        </w:rPr>
        <w:t>ducation at South Wingfield Primary School</w:t>
      </w:r>
    </w:p>
    <w:p w14:paraId="088EE416" w14:textId="4600DB81" w:rsidR="004936D4" w:rsidRPr="00CC72A7" w:rsidRDefault="00007E5D" w:rsidP="0072336E">
      <w:pPr>
        <w:spacing w:after="27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Sex and Relationships E</w:t>
      </w:r>
      <w:r w:rsidR="00004A93" w:rsidRPr="00CC72A7">
        <w:rPr>
          <w:rFonts w:ascii="Century Gothic" w:eastAsia="Times New Roman" w:hAnsi="Century Gothic" w:cstheme="minorHAnsi"/>
          <w:color w:val="333333"/>
          <w:sz w:val="20"/>
          <w:szCs w:val="20"/>
          <w:lang w:eastAsia="en-GB"/>
        </w:rPr>
        <w:t>ducation at South Wingfield Primary School</w:t>
      </w:r>
      <w:r w:rsidRPr="00CC72A7">
        <w:rPr>
          <w:rFonts w:ascii="Century Gothic" w:eastAsia="Times New Roman" w:hAnsi="Century Gothic" w:cstheme="minorHAnsi"/>
          <w:color w:val="333333"/>
          <w:sz w:val="20"/>
          <w:szCs w:val="20"/>
          <w:lang w:eastAsia="en-GB"/>
        </w:rPr>
        <w:t xml:space="preserve"> covers a wide range of areas including physical aspects of growing up and maturing, babies and where they come from, breast feeding, naming body parts, puberty in </w:t>
      </w:r>
      <w:r w:rsidR="00004A93" w:rsidRPr="00CC72A7">
        <w:rPr>
          <w:rFonts w:ascii="Century Gothic" w:eastAsia="Times New Roman" w:hAnsi="Century Gothic" w:cstheme="minorHAnsi"/>
          <w:color w:val="333333"/>
          <w:sz w:val="20"/>
          <w:szCs w:val="20"/>
          <w:lang w:eastAsia="en-GB"/>
        </w:rPr>
        <w:t xml:space="preserve">boys and girls, </w:t>
      </w:r>
      <w:r w:rsidRPr="00CC72A7">
        <w:rPr>
          <w:rFonts w:ascii="Century Gothic" w:eastAsia="Times New Roman" w:hAnsi="Century Gothic" w:cstheme="minorHAnsi"/>
          <w:color w:val="333333"/>
          <w:sz w:val="20"/>
          <w:szCs w:val="20"/>
          <w:lang w:eastAsia="en-GB"/>
        </w:rPr>
        <w:t xml:space="preserve">relationships with friends and </w:t>
      </w:r>
      <w:r w:rsidR="00030FA8" w:rsidRPr="00CC72A7">
        <w:rPr>
          <w:rFonts w:ascii="Century Gothic" w:eastAsia="Times New Roman" w:hAnsi="Century Gothic" w:cstheme="minorHAnsi"/>
          <w:color w:val="333333"/>
          <w:sz w:val="20"/>
          <w:szCs w:val="20"/>
          <w:lang w:eastAsia="en-GB"/>
        </w:rPr>
        <w:t xml:space="preserve">boyfriends/girlfriends, consent, sexuality, emotions and the influence of the media on ideas of sexuality. </w:t>
      </w:r>
      <w:r w:rsidR="00E53753" w:rsidRPr="00CC72A7">
        <w:rPr>
          <w:rFonts w:ascii="Century Gothic" w:eastAsia="Times New Roman" w:hAnsi="Century Gothic" w:cstheme="minorHAnsi"/>
          <w:color w:val="333333"/>
          <w:sz w:val="20"/>
          <w:szCs w:val="20"/>
          <w:lang w:eastAsia="en-GB"/>
        </w:rPr>
        <w:t xml:space="preserve">It is important that a wide range of modern and relevant areas are covered so that children feel prepared and confident as they move into puberty and understanding who they are. </w:t>
      </w:r>
      <w:r w:rsidR="00F04B67" w:rsidRPr="00CC72A7">
        <w:rPr>
          <w:rFonts w:ascii="Century Gothic" w:eastAsia="Times New Roman" w:hAnsi="Century Gothic" w:cstheme="minorHAnsi"/>
          <w:color w:val="333333"/>
          <w:sz w:val="20"/>
          <w:szCs w:val="20"/>
          <w:lang w:eastAsia="en-GB"/>
        </w:rPr>
        <w:t>Sex and Relationships E</w:t>
      </w:r>
      <w:r w:rsidR="00004A93" w:rsidRPr="00CC72A7">
        <w:rPr>
          <w:rFonts w:ascii="Century Gothic" w:eastAsia="Times New Roman" w:hAnsi="Century Gothic" w:cstheme="minorHAnsi"/>
          <w:color w:val="333333"/>
          <w:sz w:val="20"/>
          <w:szCs w:val="20"/>
          <w:lang w:eastAsia="en-GB"/>
        </w:rPr>
        <w:t>ducation at South Wingfield</w:t>
      </w:r>
      <w:r w:rsidR="00F04B67" w:rsidRPr="00CC72A7">
        <w:rPr>
          <w:rFonts w:ascii="Century Gothic" w:eastAsia="Times New Roman" w:hAnsi="Century Gothic" w:cstheme="minorHAnsi"/>
          <w:color w:val="333333"/>
          <w:sz w:val="20"/>
          <w:szCs w:val="20"/>
          <w:lang w:eastAsia="en-GB"/>
        </w:rPr>
        <w:t xml:space="preserve"> should be updated regularly and parents/carers/staff views taken into consideration at regular </w:t>
      </w:r>
      <w:r w:rsidR="00FE7CD3" w:rsidRPr="00CC72A7">
        <w:rPr>
          <w:rFonts w:ascii="Century Gothic" w:eastAsia="Times New Roman" w:hAnsi="Century Gothic" w:cstheme="minorHAnsi"/>
          <w:color w:val="333333"/>
          <w:sz w:val="20"/>
          <w:szCs w:val="20"/>
          <w:lang w:eastAsia="en-GB"/>
        </w:rPr>
        <w:t>intervals</w:t>
      </w:r>
      <w:r w:rsidR="00F04B67" w:rsidRPr="00CC72A7">
        <w:rPr>
          <w:rFonts w:ascii="Century Gothic" w:eastAsia="Times New Roman" w:hAnsi="Century Gothic" w:cstheme="minorHAnsi"/>
          <w:color w:val="333333"/>
          <w:sz w:val="20"/>
          <w:szCs w:val="20"/>
          <w:lang w:eastAsia="en-GB"/>
        </w:rPr>
        <w:t xml:space="preserve"> to ensure it is as appropriate as possible for our children. </w:t>
      </w:r>
    </w:p>
    <w:p w14:paraId="29F1C665" w14:textId="1841BB19" w:rsidR="00293D3B" w:rsidRPr="00CC72A7" w:rsidRDefault="00293D3B" w:rsidP="0072336E">
      <w:pPr>
        <w:spacing w:after="27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lastRenderedPageBreak/>
        <w:t>It is important to note the difference between Relationships Education and Sex Education:</w:t>
      </w:r>
    </w:p>
    <w:p w14:paraId="2CB36A53" w14:textId="7333BC51" w:rsidR="00293D3B" w:rsidRPr="00CC72A7" w:rsidRDefault="00293D3B" w:rsidP="0072336E">
      <w:pPr>
        <w:spacing w:after="270" w:line="240" w:lineRule="auto"/>
        <w:textAlignment w:val="baseline"/>
        <w:rPr>
          <w:rFonts w:ascii="Century Gothic" w:hAnsi="Century Gothic"/>
          <w:b/>
          <w:sz w:val="20"/>
          <w:szCs w:val="20"/>
        </w:rPr>
      </w:pPr>
      <w:r w:rsidRPr="00CC72A7">
        <w:rPr>
          <w:rFonts w:ascii="Century Gothic" w:hAnsi="Century Gothic"/>
          <w:b/>
          <w:sz w:val="20"/>
          <w:szCs w:val="20"/>
        </w:rPr>
        <w:t>Relationships education doesn’t involve explaining the detail of different forms of sexual activity, but can cover sensitive topics such as sexual violence in order to keep children safe.</w:t>
      </w:r>
      <w:r w:rsidR="006F5657" w:rsidRPr="00CC72A7">
        <w:rPr>
          <w:rFonts w:ascii="Century Gothic" w:hAnsi="Century Gothic"/>
          <w:b/>
          <w:sz w:val="20"/>
          <w:szCs w:val="20"/>
        </w:rPr>
        <w:t xml:space="preserve"> Relationships Education at South Wingfield includes understanding friendships, recognising when friendships have become unhealthy, recognising healthy friendships,</w:t>
      </w:r>
      <w:r w:rsidR="009E7550" w:rsidRPr="00CC72A7">
        <w:rPr>
          <w:rFonts w:ascii="Century Gothic" w:hAnsi="Century Gothic"/>
          <w:b/>
          <w:sz w:val="20"/>
          <w:szCs w:val="20"/>
        </w:rPr>
        <w:t xml:space="preserve"> online safety,</w:t>
      </w:r>
      <w:r w:rsidR="006F5657" w:rsidRPr="00CC72A7">
        <w:rPr>
          <w:rFonts w:ascii="Century Gothic" w:hAnsi="Century Gothic"/>
          <w:b/>
          <w:sz w:val="20"/>
          <w:szCs w:val="20"/>
        </w:rPr>
        <w:t xml:space="preserve"> consent, age of consent and how to keep ourselves safe. We do not cover details of any sexual activity. </w:t>
      </w:r>
    </w:p>
    <w:p w14:paraId="22CC727A" w14:textId="7205051A" w:rsidR="00F76BC0" w:rsidRPr="00CC72A7" w:rsidRDefault="00F76BC0" w:rsidP="0072336E">
      <w:pPr>
        <w:spacing w:after="270" w:line="240" w:lineRule="auto"/>
        <w:textAlignment w:val="baseline"/>
        <w:rPr>
          <w:rFonts w:ascii="Century Gothic" w:eastAsia="Times New Roman" w:hAnsi="Century Gothic" w:cstheme="minorHAnsi"/>
          <w:b/>
          <w:color w:val="333333"/>
          <w:sz w:val="20"/>
          <w:szCs w:val="20"/>
          <w:lang w:eastAsia="en-GB"/>
        </w:rPr>
      </w:pPr>
      <w:r w:rsidRPr="00CC72A7">
        <w:rPr>
          <w:rFonts w:ascii="Century Gothic" w:hAnsi="Century Gothic"/>
          <w:b/>
          <w:sz w:val="20"/>
          <w:szCs w:val="20"/>
        </w:rPr>
        <w:t xml:space="preserve">Sex education at South Wingfield Primary School includes naming body parts, age appropriate aspects of puberty, </w:t>
      </w:r>
      <w:r w:rsidR="00772364" w:rsidRPr="00CC72A7">
        <w:rPr>
          <w:rFonts w:ascii="Century Gothic" w:hAnsi="Century Gothic"/>
          <w:b/>
          <w:sz w:val="20"/>
          <w:szCs w:val="20"/>
        </w:rPr>
        <w:t xml:space="preserve">babies and growth, </w:t>
      </w:r>
      <w:r w:rsidRPr="00CC72A7">
        <w:rPr>
          <w:rFonts w:ascii="Century Gothic" w:hAnsi="Century Gothic"/>
          <w:b/>
          <w:sz w:val="20"/>
          <w:szCs w:val="20"/>
        </w:rPr>
        <w:t>safeguarding,</w:t>
      </w:r>
      <w:r w:rsidR="00277D12" w:rsidRPr="00CC72A7">
        <w:rPr>
          <w:rFonts w:ascii="Century Gothic" w:hAnsi="Century Gothic"/>
          <w:b/>
          <w:sz w:val="20"/>
          <w:szCs w:val="20"/>
        </w:rPr>
        <w:t xml:space="preserve"> consent and</w:t>
      </w:r>
      <w:r w:rsidRPr="00CC72A7">
        <w:rPr>
          <w:rFonts w:ascii="Century Gothic" w:hAnsi="Century Gothic"/>
          <w:b/>
          <w:sz w:val="20"/>
          <w:szCs w:val="20"/>
        </w:rPr>
        <w:t xml:space="preserve"> conception and birth. </w:t>
      </w:r>
    </w:p>
    <w:p w14:paraId="6CD0E526" w14:textId="366BE085" w:rsidR="0014702F" w:rsidRPr="00CC72A7" w:rsidRDefault="00004A93" w:rsidP="0072336E">
      <w:pPr>
        <w:spacing w:after="270" w:line="240" w:lineRule="auto"/>
        <w:textAlignment w:val="baseline"/>
        <w:rPr>
          <w:rFonts w:ascii="Century Gothic" w:eastAsia="Times New Roman" w:hAnsi="Century Gothic" w:cstheme="minorHAnsi"/>
          <w:b/>
          <w:color w:val="333333"/>
          <w:sz w:val="20"/>
          <w:szCs w:val="20"/>
          <w:u w:val="single"/>
          <w:lang w:eastAsia="en-GB"/>
        </w:rPr>
      </w:pPr>
      <w:r w:rsidRPr="00CC72A7">
        <w:rPr>
          <w:rFonts w:ascii="Century Gothic" w:eastAsia="Times New Roman" w:hAnsi="Century Gothic" w:cstheme="minorHAnsi"/>
          <w:b/>
          <w:color w:val="333333"/>
          <w:sz w:val="20"/>
          <w:szCs w:val="20"/>
          <w:u w:val="single"/>
          <w:lang w:eastAsia="en-GB"/>
        </w:rPr>
        <w:t>Aims of Relationships, Sex and Health</w:t>
      </w:r>
      <w:r w:rsidR="00C631F0" w:rsidRPr="00CC72A7">
        <w:rPr>
          <w:rFonts w:ascii="Century Gothic" w:eastAsia="Times New Roman" w:hAnsi="Century Gothic" w:cstheme="minorHAnsi"/>
          <w:b/>
          <w:color w:val="333333"/>
          <w:sz w:val="20"/>
          <w:szCs w:val="20"/>
          <w:u w:val="single"/>
          <w:lang w:eastAsia="en-GB"/>
        </w:rPr>
        <w:t xml:space="preserve"> </w:t>
      </w:r>
      <w:r w:rsidR="0014702F" w:rsidRPr="00CC72A7">
        <w:rPr>
          <w:rFonts w:ascii="Century Gothic" w:eastAsia="Times New Roman" w:hAnsi="Century Gothic" w:cstheme="minorHAnsi"/>
          <w:b/>
          <w:color w:val="333333"/>
          <w:sz w:val="20"/>
          <w:szCs w:val="20"/>
          <w:u w:val="single"/>
          <w:lang w:eastAsia="en-GB"/>
        </w:rPr>
        <w:t>Ed</w:t>
      </w:r>
      <w:r w:rsidRPr="00CC72A7">
        <w:rPr>
          <w:rFonts w:ascii="Century Gothic" w:eastAsia="Times New Roman" w:hAnsi="Century Gothic" w:cstheme="minorHAnsi"/>
          <w:b/>
          <w:color w:val="333333"/>
          <w:sz w:val="20"/>
          <w:szCs w:val="20"/>
          <w:u w:val="single"/>
          <w:lang w:eastAsia="en-GB"/>
        </w:rPr>
        <w:t>ucation at South Wingfield Primary School</w:t>
      </w:r>
    </w:p>
    <w:p w14:paraId="24F3D5BF" w14:textId="583A5636" w:rsidR="00C87A28" w:rsidRPr="00CC72A7" w:rsidRDefault="00004A93" w:rsidP="0072336E">
      <w:pPr>
        <w:spacing w:after="27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At South Wingfield Primary</w:t>
      </w:r>
      <w:r w:rsidR="00EC1E4A" w:rsidRPr="00CC72A7">
        <w:rPr>
          <w:rFonts w:ascii="Century Gothic" w:eastAsia="Times New Roman" w:hAnsi="Century Gothic" w:cstheme="minorHAnsi"/>
          <w:color w:val="333333"/>
          <w:sz w:val="20"/>
          <w:szCs w:val="20"/>
          <w:lang w:eastAsia="en-GB"/>
        </w:rPr>
        <w:t xml:space="preserve"> School we</w:t>
      </w:r>
      <w:r w:rsidR="003D1171" w:rsidRPr="00CC72A7">
        <w:rPr>
          <w:rFonts w:ascii="Century Gothic" w:eastAsia="Times New Roman" w:hAnsi="Century Gothic" w:cstheme="minorHAnsi"/>
          <w:color w:val="333333"/>
          <w:sz w:val="20"/>
          <w:szCs w:val="20"/>
          <w:lang w:eastAsia="en-GB"/>
        </w:rPr>
        <w:t xml:space="preserve"> aim to deliver an RS</w:t>
      </w:r>
      <w:r w:rsidR="008E3AD7" w:rsidRPr="00CC72A7">
        <w:rPr>
          <w:rFonts w:ascii="Century Gothic" w:eastAsia="Times New Roman" w:hAnsi="Century Gothic" w:cstheme="minorHAnsi"/>
          <w:color w:val="333333"/>
          <w:sz w:val="20"/>
          <w:szCs w:val="20"/>
          <w:lang w:eastAsia="en-GB"/>
        </w:rPr>
        <w:t>E</w:t>
      </w:r>
      <w:r w:rsidR="00BE7D60" w:rsidRPr="00CC72A7">
        <w:rPr>
          <w:rFonts w:ascii="Century Gothic" w:eastAsia="Times New Roman" w:hAnsi="Century Gothic" w:cstheme="minorHAnsi"/>
          <w:color w:val="333333"/>
          <w:sz w:val="20"/>
          <w:szCs w:val="20"/>
          <w:lang w:eastAsia="en-GB"/>
        </w:rPr>
        <w:t xml:space="preserve"> </w:t>
      </w:r>
      <w:r w:rsidR="00EC1E4A" w:rsidRPr="00CC72A7">
        <w:rPr>
          <w:rFonts w:ascii="Century Gothic" w:eastAsia="Times New Roman" w:hAnsi="Century Gothic" w:cstheme="minorHAnsi"/>
          <w:color w:val="333333"/>
          <w:sz w:val="20"/>
          <w:szCs w:val="20"/>
          <w:lang w:eastAsia="en-GB"/>
        </w:rPr>
        <w:t xml:space="preserve">programme which has been discussed and designed by children, staff, parents and governors. </w:t>
      </w:r>
      <w:r w:rsidR="0035674A" w:rsidRPr="00CC72A7">
        <w:rPr>
          <w:rFonts w:ascii="Century Gothic" w:eastAsia="Times New Roman" w:hAnsi="Century Gothic" w:cstheme="minorHAnsi"/>
          <w:color w:val="333333"/>
          <w:sz w:val="20"/>
          <w:szCs w:val="20"/>
          <w:lang w:eastAsia="en-GB"/>
        </w:rPr>
        <w:t xml:space="preserve">Parents will be invited </w:t>
      </w:r>
      <w:r w:rsidR="005032A0" w:rsidRPr="00CC72A7">
        <w:rPr>
          <w:rFonts w:ascii="Century Gothic" w:eastAsia="Times New Roman" w:hAnsi="Century Gothic" w:cstheme="minorHAnsi"/>
          <w:color w:val="333333"/>
          <w:sz w:val="20"/>
          <w:szCs w:val="20"/>
          <w:lang w:eastAsia="en-GB"/>
        </w:rPr>
        <w:t xml:space="preserve">to decide which year group </w:t>
      </w:r>
      <w:r w:rsidRPr="00CC72A7">
        <w:rPr>
          <w:rFonts w:ascii="Century Gothic" w:eastAsia="Times New Roman" w:hAnsi="Century Gothic" w:cstheme="minorHAnsi"/>
          <w:color w:val="333333"/>
          <w:sz w:val="20"/>
          <w:szCs w:val="20"/>
          <w:lang w:eastAsia="en-GB"/>
        </w:rPr>
        <w:t>various knowledge of growing up</w:t>
      </w:r>
      <w:r w:rsidR="005032A0" w:rsidRPr="00CC72A7">
        <w:rPr>
          <w:rFonts w:ascii="Century Gothic" w:eastAsia="Times New Roman" w:hAnsi="Century Gothic" w:cstheme="minorHAnsi"/>
          <w:color w:val="333333"/>
          <w:sz w:val="20"/>
          <w:szCs w:val="20"/>
          <w:lang w:eastAsia="en-GB"/>
        </w:rPr>
        <w:t xml:space="preserve"> should be delivered to. Staff will also be able to give their opinion on which year group should learn which information and with all of the opinions</w:t>
      </w:r>
      <w:r w:rsidRPr="00CC72A7">
        <w:rPr>
          <w:rFonts w:ascii="Century Gothic" w:eastAsia="Times New Roman" w:hAnsi="Century Gothic" w:cstheme="minorHAnsi"/>
          <w:color w:val="333333"/>
          <w:sz w:val="20"/>
          <w:szCs w:val="20"/>
          <w:lang w:eastAsia="en-GB"/>
        </w:rPr>
        <w:t xml:space="preserve"> combined, we will create an SW</w:t>
      </w:r>
      <w:r w:rsidR="005032A0" w:rsidRPr="00CC72A7">
        <w:rPr>
          <w:rFonts w:ascii="Century Gothic" w:eastAsia="Times New Roman" w:hAnsi="Century Gothic" w:cstheme="minorHAnsi"/>
          <w:color w:val="333333"/>
          <w:sz w:val="20"/>
          <w:szCs w:val="20"/>
          <w:lang w:eastAsia="en-GB"/>
        </w:rPr>
        <w:t xml:space="preserve"> sex education curriculum. </w:t>
      </w:r>
      <w:r w:rsidRPr="00CC72A7">
        <w:rPr>
          <w:rFonts w:ascii="Century Gothic" w:eastAsia="Times New Roman" w:hAnsi="Century Gothic" w:cstheme="minorHAnsi"/>
          <w:color w:val="333333"/>
          <w:sz w:val="20"/>
          <w:szCs w:val="20"/>
          <w:lang w:eastAsia="en-GB"/>
        </w:rPr>
        <w:t>RS</w:t>
      </w:r>
      <w:r w:rsidR="00836282" w:rsidRPr="00CC72A7">
        <w:rPr>
          <w:rFonts w:ascii="Century Gothic" w:eastAsia="Times New Roman" w:hAnsi="Century Gothic" w:cstheme="minorHAnsi"/>
          <w:color w:val="333333"/>
          <w:sz w:val="20"/>
          <w:szCs w:val="20"/>
          <w:lang w:eastAsia="en-GB"/>
        </w:rPr>
        <w:t>H</w:t>
      </w:r>
      <w:r w:rsidR="008F089A" w:rsidRPr="00CC72A7">
        <w:rPr>
          <w:rFonts w:ascii="Century Gothic" w:eastAsia="Times New Roman" w:hAnsi="Century Gothic" w:cstheme="minorHAnsi"/>
          <w:color w:val="333333"/>
          <w:sz w:val="20"/>
          <w:szCs w:val="20"/>
          <w:lang w:eastAsia="en-GB"/>
        </w:rPr>
        <w:t xml:space="preserve">E </w:t>
      </w:r>
      <w:r w:rsidR="00EC1E4A" w:rsidRPr="00CC72A7">
        <w:rPr>
          <w:rFonts w:ascii="Century Gothic" w:eastAsia="Times New Roman" w:hAnsi="Century Gothic" w:cstheme="minorHAnsi"/>
          <w:color w:val="333333"/>
          <w:sz w:val="20"/>
          <w:szCs w:val="20"/>
          <w:lang w:eastAsia="en-GB"/>
        </w:rPr>
        <w:t xml:space="preserve">will be delivered in </w:t>
      </w:r>
      <w:r w:rsidR="005032A0" w:rsidRPr="00CC72A7">
        <w:rPr>
          <w:rFonts w:ascii="Century Gothic" w:eastAsia="Times New Roman" w:hAnsi="Century Gothic" w:cstheme="minorHAnsi"/>
          <w:color w:val="333333"/>
          <w:sz w:val="20"/>
          <w:szCs w:val="20"/>
          <w:lang w:eastAsia="en-GB"/>
        </w:rPr>
        <w:t>timetabled lessons t</w:t>
      </w:r>
      <w:r w:rsidRPr="00CC72A7">
        <w:rPr>
          <w:rFonts w:ascii="Century Gothic" w:eastAsia="Times New Roman" w:hAnsi="Century Gothic" w:cstheme="minorHAnsi"/>
          <w:color w:val="333333"/>
          <w:sz w:val="20"/>
          <w:szCs w:val="20"/>
          <w:lang w:eastAsia="en-GB"/>
        </w:rPr>
        <w:t>hroughout the Spring 2</w:t>
      </w:r>
      <w:r w:rsidR="0042151B" w:rsidRPr="00CC72A7">
        <w:rPr>
          <w:rFonts w:ascii="Century Gothic" w:eastAsia="Times New Roman" w:hAnsi="Century Gothic" w:cstheme="minorHAnsi"/>
          <w:color w:val="333333"/>
          <w:sz w:val="20"/>
          <w:szCs w:val="20"/>
          <w:lang w:eastAsia="en-GB"/>
        </w:rPr>
        <w:t xml:space="preserve"> Term</w:t>
      </w:r>
      <w:r w:rsidR="005032A0" w:rsidRPr="00CC72A7">
        <w:rPr>
          <w:rFonts w:ascii="Century Gothic" w:eastAsia="Times New Roman" w:hAnsi="Century Gothic" w:cstheme="minorHAnsi"/>
          <w:color w:val="333333"/>
          <w:sz w:val="20"/>
          <w:szCs w:val="20"/>
          <w:lang w:eastAsia="en-GB"/>
        </w:rPr>
        <w:t xml:space="preserve"> in each year group and a clear path of progression wil</w:t>
      </w:r>
      <w:r w:rsidR="0090378B" w:rsidRPr="00CC72A7">
        <w:rPr>
          <w:rFonts w:ascii="Century Gothic" w:eastAsia="Times New Roman" w:hAnsi="Century Gothic" w:cstheme="minorHAnsi"/>
          <w:color w:val="333333"/>
          <w:sz w:val="20"/>
          <w:szCs w:val="20"/>
          <w:lang w:eastAsia="en-GB"/>
        </w:rPr>
        <w:t xml:space="preserve">l be evident in the curriculum. </w:t>
      </w:r>
    </w:p>
    <w:p w14:paraId="395BCC71" w14:textId="7DB1B1D5" w:rsidR="0042151B" w:rsidRPr="00CC72A7" w:rsidRDefault="0042151B" w:rsidP="0072336E">
      <w:pPr>
        <w:spacing w:after="270" w:line="240" w:lineRule="auto"/>
        <w:textAlignment w:val="baseline"/>
        <w:rPr>
          <w:rFonts w:ascii="Century Gothic" w:eastAsia="Times New Roman" w:hAnsi="Century Gothic" w:cstheme="minorHAnsi"/>
          <w:color w:val="333333"/>
          <w:sz w:val="20"/>
          <w:szCs w:val="20"/>
          <w:lang w:eastAsia="en-GB"/>
        </w:rPr>
      </w:pPr>
      <w:r w:rsidRPr="00CC72A7">
        <w:rPr>
          <w:rFonts w:ascii="Century Gothic" w:eastAsia="Times New Roman" w:hAnsi="Century Gothic" w:cstheme="minorHAnsi"/>
          <w:color w:val="333333"/>
          <w:sz w:val="20"/>
          <w:szCs w:val="20"/>
          <w:lang w:eastAsia="en-GB"/>
        </w:rPr>
        <w:t xml:space="preserve">We will provide wrap around care for parents and carers when it comes to delivering sex education to ensure that all of the </w:t>
      </w:r>
      <w:r w:rsidR="00030C8E" w:rsidRPr="00CC72A7">
        <w:rPr>
          <w:rFonts w:ascii="Century Gothic" w:eastAsia="Times New Roman" w:hAnsi="Century Gothic" w:cstheme="minorHAnsi"/>
          <w:color w:val="333333"/>
          <w:sz w:val="20"/>
          <w:szCs w:val="20"/>
          <w:lang w:eastAsia="en-GB"/>
        </w:rPr>
        <w:t>children’s</w:t>
      </w:r>
      <w:r w:rsidRPr="00CC72A7">
        <w:rPr>
          <w:rFonts w:ascii="Century Gothic" w:eastAsia="Times New Roman" w:hAnsi="Century Gothic" w:cstheme="minorHAnsi"/>
          <w:color w:val="333333"/>
          <w:sz w:val="20"/>
          <w:szCs w:val="20"/>
          <w:lang w:eastAsia="en-GB"/>
        </w:rPr>
        <w:t xml:space="preserve"> and carers needs are being met. Parents will receiv</w:t>
      </w:r>
      <w:r w:rsidR="00004A93" w:rsidRPr="00CC72A7">
        <w:rPr>
          <w:rFonts w:ascii="Century Gothic" w:eastAsia="Times New Roman" w:hAnsi="Century Gothic" w:cstheme="minorHAnsi"/>
          <w:color w:val="333333"/>
          <w:sz w:val="20"/>
          <w:szCs w:val="20"/>
          <w:lang w:eastAsia="en-GB"/>
        </w:rPr>
        <w:t xml:space="preserve">e a questionnaire after </w:t>
      </w:r>
      <w:r w:rsidRPr="00CC72A7">
        <w:rPr>
          <w:rFonts w:ascii="Century Gothic" w:eastAsia="Times New Roman" w:hAnsi="Century Gothic" w:cstheme="minorHAnsi"/>
          <w:color w:val="333333"/>
          <w:sz w:val="20"/>
          <w:szCs w:val="20"/>
          <w:lang w:eastAsia="en-GB"/>
        </w:rPr>
        <w:t>Relationships</w:t>
      </w:r>
      <w:r w:rsidR="00004A93" w:rsidRPr="00CC72A7">
        <w:rPr>
          <w:rFonts w:ascii="Century Gothic" w:eastAsia="Times New Roman" w:hAnsi="Century Gothic" w:cstheme="minorHAnsi"/>
          <w:color w:val="333333"/>
          <w:sz w:val="20"/>
          <w:szCs w:val="20"/>
          <w:lang w:eastAsia="en-GB"/>
        </w:rPr>
        <w:t xml:space="preserve"> and Sex</w:t>
      </w:r>
      <w:r w:rsidRPr="00CC72A7">
        <w:rPr>
          <w:rFonts w:ascii="Century Gothic" w:eastAsia="Times New Roman" w:hAnsi="Century Gothic" w:cstheme="minorHAnsi"/>
          <w:color w:val="333333"/>
          <w:sz w:val="20"/>
          <w:szCs w:val="20"/>
          <w:lang w:eastAsia="en-GB"/>
        </w:rPr>
        <w:t xml:space="preserve"> Education has been delivered to ensure they are happy and confident i</w:t>
      </w:r>
      <w:r w:rsidR="005102D8" w:rsidRPr="00CC72A7">
        <w:rPr>
          <w:rFonts w:ascii="Century Gothic" w:eastAsia="Times New Roman" w:hAnsi="Century Gothic" w:cstheme="minorHAnsi"/>
          <w:color w:val="333333"/>
          <w:sz w:val="20"/>
          <w:szCs w:val="20"/>
          <w:lang w:eastAsia="en-GB"/>
        </w:rPr>
        <w:t>n what their child has learned. They will be directed to reading material and resources to help support them</w:t>
      </w:r>
      <w:r w:rsidR="00004A93" w:rsidRPr="00CC72A7">
        <w:rPr>
          <w:rFonts w:ascii="Century Gothic" w:eastAsia="Times New Roman" w:hAnsi="Century Gothic" w:cstheme="minorHAnsi"/>
          <w:color w:val="333333"/>
          <w:sz w:val="20"/>
          <w:szCs w:val="20"/>
          <w:lang w:eastAsia="en-GB"/>
        </w:rPr>
        <w:t xml:space="preserve"> at home</w:t>
      </w:r>
      <w:r w:rsidR="005102D8" w:rsidRPr="00CC72A7">
        <w:rPr>
          <w:rFonts w:ascii="Century Gothic" w:eastAsia="Times New Roman" w:hAnsi="Century Gothic" w:cstheme="minorHAnsi"/>
          <w:color w:val="333333"/>
          <w:sz w:val="20"/>
          <w:szCs w:val="20"/>
          <w:lang w:eastAsia="en-GB"/>
        </w:rPr>
        <w:t xml:space="preserve"> should it be required. </w:t>
      </w:r>
    </w:p>
    <w:p w14:paraId="1A785E21" w14:textId="19A9F73E" w:rsidR="00004A93" w:rsidRPr="00CC72A7" w:rsidRDefault="00012EE4" w:rsidP="00004A93">
      <w:pPr>
        <w:spacing w:after="270" w:line="240" w:lineRule="auto"/>
        <w:textAlignment w:val="baseline"/>
        <w:rPr>
          <w:rFonts w:ascii="Century Gothic" w:eastAsia="Times New Roman" w:hAnsi="Century Gothic" w:cstheme="minorHAnsi"/>
          <w:b/>
          <w:color w:val="333333"/>
          <w:sz w:val="20"/>
          <w:szCs w:val="20"/>
          <w:u w:val="single"/>
          <w:lang w:eastAsia="en-GB"/>
        </w:rPr>
      </w:pPr>
      <w:r w:rsidRPr="00CC72A7">
        <w:rPr>
          <w:rFonts w:ascii="Century Gothic" w:eastAsia="Times New Roman" w:hAnsi="Century Gothic" w:cstheme="minorHAnsi"/>
          <w:b/>
          <w:color w:val="333333"/>
          <w:sz w:val="20"/>
          <w:szCs w:val="20"/>
          <w:u w:val="single"/>
          <w:lang w:eastAsia="en-GB"/>
        </w:rPr>
        <w:t>The RSH</w:t>
      </w:r>
      <w:r w:rsidR="00254972" w:rsidRPr="00CC72A7">
        <w:rPr>
          <w:rFonts w:ascii="Century Gothic" w:eastAsia="Times New Roman" w:hAnsi="Century Gothic" w:cstheme="minorHAnsi"/>
          <w:b/>
          <w:color w:val="333333"/>
          <w:sz w:val="20"/>
          <w:szCs w:val="20"/>
          <w:u w:val="single"/>
          <w:lang w:eastAsia="en-GB"/>
        </w:rPr>
        <w:t>E Cur</w:t>
      </w:r>
      <w:r w:rsidR="00004A93" w:rsidRPr="00CC72A7">
        <w:rPr>
          <w:rFonts w:ascii="Century Gothic" w:eastAsia="Times New Roman" w:hAnsi="Century Gothic" w:cstheme="minorHAnsi"/>
          <w:b/>
          <w:color w:val="333333"/>
          <w:sz w:val="20"/>
          <w:szCs w:val="20"/>
          <w:u w:val="single"/>
          <w:lang w:eastAsia="en-GB"/>
        </w:rPr>
        <w:t>riculum at South Wingfield Primary school</w:t>
      </w:r>
    </w:p>
    <w:tbl>
      <w:tblPr>
        <w:tblStyle w:val="TableGrid"/>
        <w:tblpPr w:leftFromText="180" w:rightFromText="180" w:vertAnchor="text" w:tblpY="1"/>
        <w:tblOverlap w:val="never"/>
        <w:tblW w:w="0" w:type="auto"/>
        <w:tblLook w:val="04A0" w:firstRow="1" w:lastRow="0" w:firstColumn="1" w:lastColumn="0" w:noHBand="0" w:noVBand="1"/>
      </w:tblPr>
      <w:tblGrid>
        <w:gridCol w:w="1696"/>
        <w:gridCol w:w="7320"/>
      </w:tblGrid>
      <w:tr w:rsidR="00FC52B2" w:rsidRPr="00CC72A7" w14:paraId="79C40227" w14:textId="77777777" w:rsidTr="00004A93">
        <w:tc>
          <w:tcPr>
            <w:tcW w:w="1696" w:type="dxa"/>
          </w:tcPr>
          <w:p w14:paraId="5FB99A87" w14:textId="77777777" w:rsidR="00FC52B2" w:rsidRPr="00CC72A7" w:rsidRDefault="00FC52B2" w:rsidP="00004A93">
            <w:pPr>
              <w:rPr>
                <w:rFonts w:ascii="Century Gothic" w:hAnsi="Century Gothic"/>
                <w:b/>
                <w:sz w:val="20"/>
                <w:szCs w:val="20"/>
              </w:rPr>
            </w:pPr>
            <w:r w:rsidRPr="00CC72A7">
              <w:rPr>
                <w:rFonts w:ascii="Century Gothic" w:hAnsi="Century Gothic"/>
                <w:b/>
                <w:sz w:val="20"/>
                <w:szCs w:val="20"/>
              </w:rPr>
              <w:t xml:space="preserve">Year Groups </w:t>
            </w:r>
          </w:p>
        </w:tc>
        <w:tc>
          <w:tcPr>
            <w:tcW w:w="7320" w:type="dxa"/>
          </w:tcPr>
          <w:p w14:paraId="6E6A296C" w14:textId="77777777" w:rsidR="00FC52B2" w:rsidRPr="00CC72A7" w:rsidRDefault="00FC52B2" w:rsidP="00004A93">
            <w:pPr>
              <w:rPr>
                <w:rFonts w:ascii="Century Gothic" w:hAnsi="Century Gothic"/>
                <w:b/>
                <w:sz w:val="20"/>
                <w:szCs w:val="20"/>
              </w:rPr>
            </w:pPr>
            <w:r w:rsidRPr="00CC72A7">
              <w:rPr>
                <w:rFonts w:ascii="Century Gothic" w:hAnsi="Century Gothic"/>
                <w:b/>
                <w:sz w:val="20"/>
                <w:szCs w:val="20"/>
              </w:rPr>
              <w:t xml:space="preserve">Objectives </w:t>
            </w:r>
          </w:p>
        </w:tc>
      </w:tr>
      <w:tr w:rsidR="00004A93" w:rsidRPr="00CC72A7" w14:paraId="6E3B980A" w14:textId="77777777" w:rsidTr="00004A93">
        <w:tc>
          <w:tcPr>
            <w:tcW w:w="1696" w:type="dxa"/>
          </w:tcPr>
          <w:p w14:paraId="1DEB984F" w14:textId="67BA851B" w:rsidR="00004A93" w:rsidRPr="00CC72A7" w:rsidRDefault="00004A93" w:rsidP="00004A93">
            <w:pPr>
              <w:rPr>
                <w:rFonts w:ascii="Century Gothic" w:hAnsi="Century Gothic"/>
                <w:b/>
                <w:sz w:val="20"/>
                <w:szCs w:val="20"/>
              </w:rPr>
            </w:pPr>
            <w:r w:rsidRPr="00CC72A7">
              <w:rPr>
                <w:rFonts w:ascii="Century Gothic" w:hAnsi="Century Gothic"/>
                <w:b/>
                <w:sz w:val="20"/>
                <w:szCs w:val="20"/>
              </w:rPr>
              <w:t xml:space="preserve">Reception </w:t>
            </w:r>
          </w:p>
        </w:tc>
        <w:tc>
          <w:tcPr>
            <w:tcW w:w="7320" w:type="dxa"/>
          </w:tcPr>
          <w:p w14:paraId="50D4F445" w14:textId="77777777" w:rsidR="00004A93"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To name external body parts such as head, neck, arm, leg, hand, wrist, foot and ankle</w:t>
            </w:r>
          </w:p>
          <w:p w14:paraId="148F0026" w14:textId="77777777" w:rsidR="00AC7E90"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 xml:space="preserve">To understand physical safeguarding of our private parts by watching and discussing the NSPCC Pants Advert </w:t>
            </w:r>
          </w:p>
          <w:p w14:paraId="6FC8310A" w14:textId="77777777" w:rsidR="00AC7E90"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 xml:space="preserve">To understand that sometimes children can say no to adults and other children if something is happening that is making them feel sad or unsafe </w:t>
            </w:r>
          </w:p>
          <w:p w14:paraId="13DD67B3" w14:textId="77777777" w:rsidR="00AC7E90"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 xml:space="preserve">To have a basic understanding of boundaries and respecting other children and adults if they say no and why this is important </w:t>
            </w:r>
          </w:p>
          <w:p w14:paraId="2767C1B5" w14:textId="77777777" w:rsidR="00AC7E90"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 xml:space="preserve">To understand how kindness and kind words can build safe friendships and how it makes us and others feel happy </w:t>
            </w:r>
          </w:p>
          <w:p w14:paraId="1C513AE2" w14:textId="77777777" w:rsidR="00AC7E90"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To understand that individuals are good at different things and not everyone is the same, that this is a good thing, and helps us build safe relationships with others because we all fit together perfectly</w:t>
            </w:r>
          </w:p>
          <w:p w14:paraId="62A2E480" w14:textId="77777777" w:rsidR="00AC7E90" w:rsidRPr="00CC72A7" w:rsidRDefault="00AC7E9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To know how we change as we grow including getting taller, getting smellier and why it is important to wash our bodies and hair</w:t>
            </w:r>
            <w:r w:rsidR="009E150C" w:rsidRPr="00CC72A7">
              <w:rPr>
                <w:rFonts w:ascii="Century Gothic" w:hAnsi="Century Gothic"/>
                <w:sz w:val="20"/>
                <w:szCs w:val="20"/>
              </w:rPr>
              <w:t xml:space="preserve"> and hands</w:t>
            </w:r>
            <w:r w:rsidRPr="00CC72A7">
              <w:rPr>
                <w:rFonts w:ascii="Century Gothic" w:hAnsi="Century Gothic"/>
                <w:sz w:val="20"/>
                <w:szCs w:val="20"/>
              </w:rPr>
              <w:t xml:space="preserve">. </w:t>
            </w:r>
          </w:p>
          <w:p w14:paraId="4B284070" w14:textId="77777777" w:rsidR="00D96DA4" w:rsidRPr="00CC72A7" w:rsidRDefault="00D96DA4"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 xml:space="preserve">To </w:t>
            </w:r>
            <w:r w:rsidR="003A31A9" w:rsidRPr="00CC72A7">
              <w:rPr>
                <w:rFonts w:ascii="Century Gothic" w:hAnsi="Century Gothic"/>
                <w:sz w:val="20"/>
                <w:szCs w:val="20"/>
              </w:rPr>
              <w:t xml:space="preserve">understand that we should only watch programmes on TV or on the internet that have been approved by an adult. </w:t>
            </w:r>
          </w:p>
          <w:p w14:paraId="723ECC96" w14:textId="664CDEA3" w:rsidR="007B24C0" w:rsidRPr="00CC72A7" w:rsidRDefault="007B24C0" w:rsidP="00AC7E90">
            <w:pPr>
              <w:pStyle w:val="ListParagraph"/>
              <w:numPr>
                <w:ilvl w:val="0"/>
                <w:numId w:val="10"/>
              </w:numPr>
              <w:rPr>
                <w:rFonts w:ascii="Century Gothic" w:hAnsi="Century Gothic"/>
                <w:sz w:val="20"/>
                <w:szCs w:val="20"/>
              </w:rPr>
            </w:pPr>
            <w:r w:rsidRPr="00CC72A7">
              <w:rPr>
                <w:rFonts w:ascii="Century Gothic" w:hAnsi="Century Gothic"/>
                <w:sz w:val="20"/>
                <w:szCs w:val="20"/>
              </w:rPr>
              <w:t xml:space="preserve">To know to tell an adult if we see something on the TV or a device that has upset us </w:t>
            </w:r>
          </w:p>
        </w:tc>
      </w:tr>
      <w:tr w:rsidR="00004A93" w:rsidRPr="00CC72A7" w14:paraId="557B30DA" w14:textId="77777777" w:rsidTr="00004A93">
        <w:tc>
          <w:tcPr>
            <w:tcW w:w="1696" w:type="dxa"/>
          </w:tcPr>
          <w:p w14:paraId="2133F2E0" w14:textId="2B3D4245" w:rsidR="00004A93" w:rsidRPr="00CC72A7" w:rsidRDefault="00004A93" w:rsidP="00004A93">
            <w:pPr>
              <w:rPr>
                <w:rFonts w:ascii="Century Gothic" w:hAnsi="Century Gothic"/>
                <w:b/>
                <w:sz w:val="20"/>
                <w:szCs w:val="20"/>
              </w:rPr>
            </w:pPr>
            <w:r w:rsidRPr="00CC72A7">
              <w:rPr>
                <w:rFonts w:ascii="Century Gothic" w:hAnsi="Century Gothic"/>
                <w:b/>
                <w:sz w:val="20"/>
                <w:szCs w:val="20"/>
              </w:rPr>
              <w:t>Year 1</w:t>
            </w:r>
          </w:p>
        </w:tc>
        <w:tc>
          <w:tcPr>
            <w:tcW w:w="7320" w:type="dxa"/>
          </w:tcPr>
          <w:p w14:paraId="4FBE13B3" w14:textId="5A70A19B" w:rsidR="00004A93" w:rsidRPr="00CC72A7" w:rsidRDefault="00752BE8"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t>To name external body parts</w:t>
            </w:r>
            <w:r w:rsidR="00AC7E90" w:rsidRPr="00CC72A7">
              <w:rPr>
                <w:rFonts w:ascii="Century Gothic" w:hAnsi="Century Gothic"/>
                <w:sz w:val="20"/>
                <w:szCs w:val="20"/>
              </w:rPr>
              <w:t xml:space="preserve"> including that</w:t>
            </w:r>
            <w:r w:rsidRPr="00CC72A7">
              <w:rPr>
                <w:rFonts w:ascii="Century Gothic" w:hAnsi="Century Gothic"/>
                <w:sz w:val="20"/>
                <w:szCs w:val="20"/>
              </w:rPr>
              <w:t xml:space="preserve"> of male and female including penis and vagina and to understand it i</w:t>
            </w:r>
            <w:r w:rsidR="00AC7E90" w:rsidRPr="00CC72A7">
              <w:rPr>
                <w:rFonts w:ascii="Century Gothic" w:hAnsi="Century Gothic"/>
                <w:sz w:val="20"/>
                <w:szCs w:val="20"/>
              </w:rPr>
              <w:t>s acceptable to use these words</w:t>
            </w:r>
          </w:p>
          <w:p w14:paraId="00A03265" w14:textId="77777777" w:rsidR="00752BE8" w:rsidRPr="00CC72A7" w:rsidRDefault="00752BE8"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t xml:space="preserve">To understand physical safeguarding of our private parts by watching and discussing the NSPCC Pants Advert </w:t>
            </w:r>
          </w:p>
          <w:p w14:paraId="6A1312FE" w14:textId="77777777" w:rsidR="00752BE8" w:rsidRPr="00CC72A7" w:rsidRDefault="00752BE8"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t xml:space="preserve">To understand that strangers can be unsafe to approach and interact with and to understand when it is and is not ok to speak to a stranger </w:t>
            </w:r>
          </w:p>
          <w:p w14:paraId="603B4BF8" w14:textId="44F22241" w:rsidR="00AC7E90" w:rsidRPr="00CC72A7" w:rsidRDefault="00AC7E90"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lastRenderedPageBreak/>
              <w:t>To understand what consent means and things we may consent to and things we may not consent to (basic examples like situations in friendships and playground games)</w:t>
            </w:r>
          </w:p>
          <w:p w14:paraId="1818F37A" w14:textId="05E2ADC1" w:rsidR="00513963" w:rsidRPr="00CC72A7" w:rsidRDefault="00513963"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t xml:space="preserve">To understand </w:t>
            </w:r>
            <w:r w:rsidR="00BC3C85" w:rsidRPr="00CC72A7">
              <w:rPr>
                <w:rFonts w:ascii="Century Gothic" w:hAnsi="Century Gothic"/>
                <w:sz w:val="20"/>
                <w:szCs w:val="20"/>
              </w:rPr>
              <w:t xml:space="preserve">various </w:t>
            </w:r>
            <w:r w:rsidRPr="00CC72A7">
              <w:rPr>
                <w:rFonts w:ascii="Century Gothic" w:hAnsi="Century Gothic"/>
                <w:sz w:val="20"/>
                <w:szCs w:val="20"/>
              </w:rPr>
              <w:t xml:space="preserve">ways in which we can show respect and kindness to others and how this helps build friendships that feel safe and happy </w:t>
            </w:r>
          </w:p>
          <w:p w14:paraId="64307990" w14:textId="24D31D65" w:rsidR="00BC3C85" w:rsidRPr="00CC72A7" w:rsidRDefault="00BC3C85"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t xml:space="preserve">To recognise signs that a friendship may not be safe, such as if someone is being unkind and making us feel unhappy </w:t>
            </w:r>
          </w:p>
          <w:p w14:paraId="60F9428E" w14:textId="11321EF5" w:rsidR="00B14633" w:rsidRPr="00CC72A7" w:rsidRDefault="00B14633" w:rsidP="00752BE8">
            <w:pPr>
              <w:pStyle w:val="ListParagraph"/>
              <w:numPr>
                <w:ilvl w:val="0"/>
                <w:numId w:val="8"/>
              </w:numPr>
              <w:rPr>
                <w:rFonts w:ascii="Century Gothic" w:hAnsi="Century Gothic"/>
                <w:sz w:val="20"/>
                <w:szCs w:val="20"/>
              </w:rPr>
            </w:pPr>
            <w:r w:rsidRPr="00CC72A7">
              <w:rPr>
                <w:rFonts w:ascii="Century Gothic" w:hAnsi="Century Gothic"/>
                <w:sz w:val="20"/>
                <w:szCs w:val="20"/>
              </w:rPr>
              <w:t>To know how we change as we grow including getting taller, getting smellier and legs and armpits becoming hairy and why it is important to wash our bodies and hair and how regularly we may do this (after physical exercise for example)</w:t>
            </w:r>
          </w:p>
        </w:tc>
      </w:tr>
      <w:tr w:rsidR="00004A93" w:rsidRPr="00CC72A7" w14:paraId="3BE4A547" w14:textId="77777777" w:rsidTr="00004A93">
        <w:tc>
          <w:tcPr>
            <w:tcW w:w="1696" w:type="dxa"/>
          </w:tcPr>
          <w:p w14:paraId="5B49D618" w14:textId="650953FC" w:rsidR="00004A93" w:rsidRPr="00CC72A7" w:rsidRDefault="00004A93" w:rsidP="00004A93">
            <w:pPr>
              <w:rPr>
                <w:rFonts w:ascii="Century Gothic" w:hAnsi="Century Gothic"/>
                <w:b/>
                <w:sz w:val="20"/>
                <w:szCs w:val="20"/>
              </w:rPr>
            </w:pPr>
            <w:r w:rsidRPr="00CC72A7">
              <w:rPr>
                <w:rFonts w:ascii="Century Gothic" w:hAnsi="Century Gothic"/>
                <w:b/>
                <w:sz w:val="20"/>
                <w:szCs w:val="20"/>
              </w:rPr>
              <w:lastRenderedPageBreak/>
              <w:t>Year 2</w:t>
            </w:r>
          </w:p>
        </w:tc>
        <w:tc>
          <w:tcPr>
            <w:tcW w:w="7320" w:type="dxa"/>
          </w:tcPr>
          <w:p w14:paraId="338F384A" w14:textId="35999503" w:rsidR="00752BE8" w:rsidRPr="00CC72A7" w:rsidRDefault="00752BE8" w:rsidP="00752BE8">
            <w:pPr>
              <w:pStyle w:val="ListParagraph"/>
              <w:numPr>
                <w:ilvl w:val="0"/>
                <w:numId w:val="9"/>
              </w:numPr>
              <w:rPr>
                <w:rFonts w:ascii="Century Gothic" w:hAnsi="Century Gothic"/>
                <w:sz w:val="20"/>
                <w:szCs w:val="20"/>
              </w:rPr>
            </w:pPr>
            <w:r w:rsidRPr="00CC72A7">
              <w:rPr>
                <w:rFonts w:ascii="Century Gothic" w:hAnsi="Century Gothic"/>
                <w:sz w:val="20"/>
                <w:szCs w:val="20"/>
              </w:rPr>
              <w:t xml:space="preserve">To name external body parts of male and female including penis and vagina, breasts and nipples and to understand it is acceptable to use these words </w:t>
            </w:r>
          </w:p>
          <w:p w14:paraId="37F5FC60" w14:textId="77777777" w:rsidR="00004A93" w:rsidRPr="00CC72A7" w:rsidRDefault="00752BE8" w:rsidP="00752BE8">
            <w:pPr>
              <w:pStyle w:val="ListParagraph"/>
              <w:numPr>
                <w:ilvl w:val="0"/>
                <w:numId w:val="9"/>
              </w:numPr>
              <w:rPr>
                <w:rFonts w:ascii="Century Gothic" w:hAnsi="Century Gothic"/>
                <w:b/>
                <w:sz w:val="20"/>
                <w:szCs w:val="20"/>
              </w:rPr>
            </w:pPr>
            <w:r w:rsidRPr="00CC72A7">
              <w:rPr>
                <w:rFonts w:ascii="Century Gothic" w:hAnsi="Century Gothic"/>
                <w:sz w:val="20"/>
                <w:szCs w:val="20"/>
              </w:rPr>
              <w:t>To understand physical safeguarding of our private parts by watching and discussing the NSPCC Pants Advert</w:t>
            </w:r>
          </w:p>
          <w:p w14:paraId="51615CF5" w14:textId="77777777" w:rsidR="00752BE8" w:rsidRPr="00CC72A7" w:rsidRDefault="00752BE8" w:rsidP="00752BE8">
            <w:pPr>
              <w:pStyle w:val="ListParagraph"/>
              <w:numPr>
                <w:ilvl w:val="0"/>
                <w:numId w:val="9"/>
              </w:numPr>
              <w:rPr>
                <w:rFonts w:ascii="Century Gothic" w:hAnsi="Century Gothic"/>
                <w:b/>
                <w:sz w:val="20"/>
                <w:szCs w:val="20"/>
              </w:rPr>
            </w:pPr>
            <w:r w:rsidRPr="00CC72A7">
              <w:rPr>
                <w:rFonts w:ascii="Century Gothic" w:hAnsi="Century Gothic"/>
                <w:sz w:val="20"/>
                <w:szCs w:val="20"/>
              </w:rPr>
              <w:t xml:space="preserve">To understand that strangers can be unsafe to approach and interact with and to understand when it is and is not ok to speak to a stranger. Also to understand that if someone we know is doing or saying something that feels uncomfortable or not ok, who to report this to and how to respond by saying ‘no’. </w:t>
            </w:r>
          </w:p>
          <w:p w14:paraId="56C8B3FC" w14:textId="77777777" w:rsidR="00AC7E90" w:rsidRPr="00CC72A7" w:rsidRDefault="00AC7E90" w:rsidP="00B14633">
            <w:pPr>
              <w:pStyle w:val="ListParagraph"/>
              <w:numPr>
                <w:ilvl w:val="0"/>
                <w:numId w:val="9"/>
              </w:numPr>
              <w:rPr>
                <w:rFonts w:ascii="Century Gothic" w:hAnsi="Century Gothic"/>
                <w:b/>
                <w:sz w:val="20"/>
                <w:szCs w:val="20"/>
              </w:rPr>
            </w:pPr>
            <w:r w:rsidRPr="00CC72A7">
              <w:rPr>
                <w:rFonts w:ascii="Century Gothic" w:hAnsi="Century Gothic"/>
                <w:sz w:val="20"/>
                <w:szCs w:val="20"/>
              </w:rPr>
              <w:t>To understand what consent means and things we may consent to an</w:t>
            </w:r>
            <w:r w:rsidR="00B14633" w:rsidRPr="00CC72A7">
              <w:rPr>
                <w:rFonts w:ascii="Century Gothic" w:hAnsi="Century Gothic"/>
                <w:sz w:val="20"/>
                <w:szCs w:val="20"/>
              </w:rPr>
              <w:t>d things we may not consent to including if someone is touching us in a way we do not like</w:t>
            </w:r>
          </w:p>
          <w:p w14:paraId="55A16C27" w14:textId="77777777" w:rsidR="00B14633" w:rsidRPr="00CC72A7" w:rsidRDefault="00B14633" w:rsidP="00B14633">
            <w:pPr>
              <w:pStyle w:val="ListParagraph"/>
              <w:numPr>
                <w:ilvl w:val="0"/>
                <w:numId w:val="9"/>
              </w:numPr>
              <w:rPr>
                <w:rFonts w:ascii="Century Gothic" w:hAnsi="Century Gothic"/>
                <w:b/>
                <w:sz w:val="20"/>
                <w:szCs w:val="20"/>
              </w:rPr>
            </w:pPr>
            <w:r w:rsidRPr="00CC72A7">
              <w:rPr>
                <w:rFonts w:ascii="Century Gothic" w:hAnsi="Century Gothic"/>
                <w:sz w:val="20"/>
                <w:szCs w:val="20"/>
              </w:rPr>
              <w:t>To know how we change as we grow including getting taller, getting smellier and legs and armpits becoming hairy, voices becoming deeper or more adult sounding and why it is important to wash our bodies and hair and how regularly we may do this (after physical exercise for example or if we notice that we have a body odour)</w:t>
            </w:r>
          </w:p>
          <w:p w14:paraId="3AA7368D" w14:textId="2CBEED09" w:rsidR="00014CC6" w:rsidRPr="00CC72A7" w:rsidRDefault="00014CC6" w:rsidP="00B14633">
            <w:pPr>
              <w:pStyle w:val="ListParagraph"/>
              <w:numPr>
                <w:ilvl w:val="0"/>
                <w:numId w:val="9"/>
              </w:numPr>
              <w:rPr>
                <w:rFonts w:ascii="Century Gothic" w:hAnsi="Century Gothic"/>
                <w:b/>
                <w:sz w:val="20"/>
                <w:szCs w:val="20"/>
              </w:rPr>
            </w:pPr>
            <w:r w:rsidRPr="00CC72A7">
              <w:rPr>
                <w:rFonts w:ascii="Century Gothic" w:hAnsi="Century Gothic"/>
                <w:sz w:val="20"/>
                <w:szCs w:val="20"/>
              </w:rPr>
              <w:t>Children to be given opportunities to ask questions anonymously and any that teachers feel are appropriate can be addressed and answered.</w:t>
            </w:r>
          </w:p>
        </w:tc>
      </w:tr>
      <w:tr w:rsidR="00FC52B2" w:rsidRPr="00CC72A7" w14:paraId="64D13E3D" w14:textId="77777777" w:rsidTr="00004A93">
        <w:tc>
          <w:tcPr>
            <w:tcW w:w="1696" w:type="dxa"/>
          </w:tcPr>
          <w:p w14:paraId="6F937DFD" w14:textId="77777777" w:rsidR="00FC52B2" w:rsidRPr="00CC72A7" w:rsidRDefault="00FC52B2" w:rsidP="00004A93">
            <w:pPr>
              <w:rPr>
                <w:rFonts w:ascii="Century Gothic" w:hAnsi="Century Gothic"/>
                <w:b/>
                <w:sz w:val="20"/>
                <w:szCs w:val="20"/>
              </w:rPr>
            </w:pPr>
            <w:r w:rsidRPr="00CC72A7">
              <w:rPr>
                <w:rFonts w:ascii="Century Gothic" w:hAnsi="Century Gothic"/>
                <w:b/>
                <w:sz w:val="20"/>
                <w:szCs w:val="20"/>
              </w:rPr>
              <w:t>Year 3</w:t>
            </w:r>
          </w:p>
        </w:tc>
        <w:tc>
          <w:tcPr>
            <w:tcW w:w="7320" w:type="dxa"/>
          </w:tcPr>
          <w:p w14:paraId="08553B70" w14:textId="0D35EC75"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Name the external body parts, including penis, testicles, anus, vagina</w:t>
            </w:r>
            <w:r w:rsidR="00227896" w:rsidRPr="00CC72A7">
              <w:rPr>
                <w:rFonts w:ascii="Century Gothic" w:hAnsi="Century Gothic"/>
                <w:sz w:val="20"/>
                <w:szCs w:val="20"/>
              </w:rPr>
              <w:t>, cervix,</w:t>
            </w:r>
            <w:r w:rsidRPr="00CC72A7">
              <w:rPr>
                <w:rFonts w:ascii="Century Gothic" w:hAnsi="Century Gothic"/>
                <w:sz w:val="20"/>
                <w:szCs w:val="20"/>
              </w:rPr>
              <w:t xml:space="preserve"> breasts and nipples. </w:t>
            </w:r>
          </w:p>
          <w:p w14:paraId="48D5FA26" w14:textId="1DB5DE01"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how bodies change during puberty including getting taller quickly, body hair</w:t>
            </w:r>
            <w:r w:rsidR="001A0786" w:rsidRPr="00CC72A7">
              <w:rPr>
                <w:rFonts w:ascii="Century Gothic" w:hAnsi="Century Gothic"/>
                <w:sz w:val="20"/>
                <w:szCs w:val="20"/>
              </w:rPr>
              <w:t xml:space="preserve"> including pubic hair</w:t>
            </w:r>
            <w:r w:rsidRPr="00CC72A7">
              <w:rPr>
                <w:rFonts w:ascii="Century Gothic" w:hAnsi="Century Gothic"/>
                <w:sz w:val="20"/>
                <w:szCs w:val="20"/>
              </w:rPr>
              <w:t xml:space="preserve">, facial hair, sweating and voices changing. </w:t>
            </w:r>
          </w:p>
          <w:p w14:paraId="53EA6210" w14:textId="6A14F5CB" w:rsidR="00FC52B2" w:rsidRPr="00CC72A7" w:rsidRDefault="00FC52B2" w:rsidP="00AE5032">
            <w:pPr>
              <w:pStyle w:val="ListParagraph"/>
              <w:numPr>
                <w:ilvl w:val="0"/>
                <w:numId w:val="2"/>
              </w:numPr>
              <w:rPr>
                <w:rFonts w:ascii="Century Gothic" w:hAnsi="Century Gothic"/>
                <w:sz w:val="20"/>
                <w:szCs w:val="20"/>
              </w:rPr>
            </w:pPr>
            <w:r w:rsidRPr="00CC72A7">
              <w:rPr>
                <w:rFonts w:ascii="Century Gothic" w:hAnsi="Century Gothic"/>
                <w:sz w:val="20"/>
                <w:szCs w:val="20"/>
              </w:rPr>
              <w:t>To know how babies grow and develop from birth</w:t>
            </w:r>
            <w:r w:rsidR="001A0786" w:rsidRPr="00CC72A7">
              <w:rPr>
                <w:rFonts w:ascii="Century Gothic" w:hAnsi="Century Gothic"/>
                <w:sz w:val="20"/>
                <w:szCs w:val="20"/>
              </w:rPr>
              <w:t xml:space="preserve"> to 5 years</w:t>
            </w:r>
            <w:r w:rsidRPr="00CC72A7">
              <w:rPr>
                <w:rFonts w:ascii="Century Gothic" w:hAnsi="Century Gothic"/>
                <w:sz w:val="20"/>
                <w:szCs w:val="20"/>
              </w:rPr>
              <w:t xml:space="preserve"> including how a baby is fed and that breast feeding in public is</w:t>
            </w:r>
            <w:r w:rsidR="00AE5032" w:rsidRPr="00CC72A7">
              <w:rPr>
                <w:rFonts w:ascii="Century Gothic" w:hAnsi="Century Gothic"/>
                <w:sz w:val="20"/>
                <w:szCs w:val="20"/>
              </w:rPr>
              <w:t xml:space="preserve"> acceptable and often required</w:t>
            </w:r>
            <w:r w:rsidRPr="00CC72A7">
              <w:rPr>
                <w:rFonts w:ascii="Century Gothic" w:hAnsi="Century Gothic"/>
                <w:sz w:val="20"/>
                <w:szCs w:val="20"/>
              </w:rPr>
              <w:t xml:space="preserve">. </w:t>
            </w:r>
          </w:p>
          <w:p w14:paraId="61C0ECFB"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know the benefits of breast feeding and why some ladies choose to breast feed and why some choose not to. </w:t>
            </w:r>
          </w:p>
          <w:p w14:paraId="41504BF9"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know what it means to consent to kissing and how old you have to be to be able to consent. </w:t>
            </w:r>
          </w:p>
          <w:p w14:paraId="407F73C9"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be aware of possible sexual abuse (pants video from NSPCC) and how to ensure that it doesn’t happen and that it stops if an occurrence does happen. </w:t>
            </w:r>
          </w:p>
          <w:p w14:paraId="7489C82C"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Children to be given opportunities to ask questions anonymously and any that teachers feel are appropriate can be addressed and answered. </w:t>
            </w:r>
          </w:p>
        </w:tc>
      </w:tr>
      <w:tr w:rsidR="00FC52B2" w:rsidRPr="00CC72A7" w14:paraId="6B88F0D6" w14:textId="77777777" w:rsidTr="00004A93">
        <w:tc>
          <w:tcPr>
            <w:tcW w:w="1696" w:type="dxa"/>
          </w:tcPr>
          <w:p w14:paraId="4A4D868C" w14:textId="77777777" w:rsidR="00FC52B2" w:rsidRPr="00CC72A7" w:rsidRDefault="00FC52B2" w:rsidP="00004A93">
            <w:pPr>
              <w:rPr>
                <w:rFonts w:ascii="Century Gothic" w:hAnsi="Century Gothic"/>
                <w:b/>
                <w:sz w:val="20"/>
                <w:szCs w:val="20"/>
              </w:rPr>
            </w:pPr>
            <w:r w:rsidRPr="00CC72A7">
              <w:rPr>
                <w:rFonts w:ascii="Century Gothic" w:hAnsi="Century Gothic"/>
                <w:b/>
                <w:sz w:val="20"/>
                <w:szCs w:val="20"/>
              </w:rPr>
              <w:t>Year 4</w:t>
            </w:r>
          </w:p>
        </w:tc>
        <w:tc>
          <w:tcPr>
            <w:tcW w:w="7320" w:type="dxa"/>
          </w:tcPr>
          <w:p w14:paraId="1B2F8147"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Name external body parts, including cervix, womb, ovaries, fallopian tubes, vagina, breasts, anus, testicles, urethra, penis, anus. </w:t>
            </w:r>
          </w:p>
          <w:p w14:paraId="087F4129"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know how our bodies change during puberty including body hair, facial hair, sweating, voices changing, breasts growing and changes to the penis and testicles. </w:t>
            </w:r>
          </w:p>
          <w:p w14:paraId="14F3767F" w14:textId="010E188D"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how babi</w:t>
            </w:r>
            <w:r w:rsidR="001E526E" w:rsidRPr="00CC72A7">
              <w:rPr>
                <w:rFonts w:ascii="Century Gothic" w:hAnsi="Century Gothic"/>
                <w:sz w:val="20"/>
                <w:szCs w:val="20"/>
              </w:rPr>
              <w:t>es grow and develop in the womb from embryo to 9 months</w:t>
            </w:r>
            <w:r w:rsidRPr="00CC72A7">
              <w:rPr>
                <w:rFonts w:ascii="Century Gothic" w:hAnsi="Century Gothic"/>
                <w:sz w:val="20"/>
                <w:szCs w:val="20"/>
              </w:rPr>
              <w:t xml:space="preserve"> </w:t>
            </w:r>
          </w:p>
          <w:p w14:paraId="5B15AD3E"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what periods are and why women have them (basic, not detailed)</w:t>
            </w:r>
          </w:p>
          <w:p w14:paraId="69A40BD2" w14:textId="4BD58100"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lastRenderedPageBreak/>
              <w:t>To know wha</w:t>
            </w:r>
            <w:r w:rsidR="00417824" w:rsidRPr="00CC72A7">
              <w:rPr>
                <w:rFonts w:ascii="Century Gothic" w:hAnsi="Century Gothic"/>
                <w:sz w:val="20"/>
                <w:szCs w:val="20"/>
              </w:rPr>
              <w:t>t it means to consent to physical interaction with another person</w:t>
            </w:r>
            <w:r w:rsidRPr="00CC72A7">
              <w:rPr>
                <w:rFonts w:ascii="Century Gothic" w:hAnsi="Century Gothic"/>
                <w:sz w:val="20"/>
                <w:szCs w:val="20"/>
              </w:rPr>
              <w:t xml:space="preserve"> and how old you have to be to be able to consent. </w:t>
            </w:r>
          </w:p>
          <w:p w14:paraId="5566717F"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be aware of possible sexual abuse (pants video from NSPCC) and how to ensure that it doesn’t happen and that it stops if an occurrence does happen.</w:t>
            </w:r>
          </w:p>
          <w:p w14:paraId="30814D8D"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Children to be given opportunities to ask questions anonymously and any that teachers feel are appropriate can be addressed and answered.</w:t>
            </w:r>
          </w:p>
        </w:tc>
      </w:tr>
      <w:tr w:rsidR="00FC52B2" w:rsidRPr="00CC72A7" w14:paraId="4A768700" w14:textId="77777777" w:rsidTr="00004A93">
        <w:tc>
          <w:tcPr>
            <w:tcW w:w="1696" w:type="dxa"/>
          </w:tcPr>
          <w:p w14:paraId="7F8C410B" w14:textId="77777777" w:rsidR="00FC52B2" w:rsidRPr="00CC72A7" w:rsidRDefault="00FC52B2" w:rsidP="00004A93">
            <w:pPr>
              <w:rPr>
                <w:rFonts w:ascii="Century Gothic" w:hAnsi="Century Gothic"/>
                <w:b/>
                <w:sz w:val="20"/>
                <w:szCs w:val="20"/>
              </w:rPr>
            </w:pPr>
            <w:r w:rsidRPr="00CC72A7">
              <w:rPr>
                <w:rFonts w:ascii="Century Gothic" w:hAnsi="Century Gothic"/>
                <w:b/>
                <w:sz w:val="20"/>
                <w:szCs w:val="20"/>
              </w:rPr>
              <w:lastRenderedPageBreak/>
              <w:t>Year 5</w:t>
            </w:r>
          </w:p>
        </w:tc>
        <w:tc>
          <w:tcPr>
            <w:tcW w:w="7320" w:type="dxa"/>
          </w:tcPr>
          <w:p w14:paraId="42A83437" w14:textId="5FDC5DC0"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Name external body parts, including cervix, womb, ovaries, fallopian tub</w:t>
            </w:r>
            <w:r w:rsidR="00AE5032" w:rsidRPr="00CC72A7">
              <w:rPr>
                <w:rFonts w:ascii="Century Gothic" w:hAnsi="Century Gothic"/>
                <w:sz w:val="20"/>
                <w:szCs w:val="20"/>
              </w:rPr>
              <w:t xml:space="preserve">es, vagina, breasts, anus, </w:t>
            </w:r>
            <w:r w:rsidRPr="00CC72A7">
              <w:rPr>
                <w:rFonts w:ascii="Century Gothic" w:hAnsi="Century Gothic"/>
                <w:sz w:val="20"/>
                <w:szCs w:val="20"/>
              </w:rPr>
              <w:t>ure</w:t>
            </w:r>
            <w:r w:rsidR="00AE5032" w:rsidRPr="00CC72A7">
              <w:rPr>
                <w:rFonts w:ascii="Century Gothic" w:hAnsi="Century Gothic"/>
                <w:sz w:val="20"/>
                <w:szCs w:val="20"/>
              </w:rPr>
              <w:t xml:space="preserve">thral opening, testes, </w:t>
            </w:r>
            <w:r w:rsidRPr="00CC72A7">
              <w:rPr>
                <w:rFonts w:ascii="Century Gothic" w:hAnsi="Century Gothic"/>
                <w:sz w:val="20"/>
                <w:szCs w:val="20"/>
              </w:rPr>
              <w:t xml:space="preserve">urethra, rectum, anus. </w:t>
            </w:r>
          </w:p>
          <w:p w14:paraId="49E7E724"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know how our emotions might change during puberty and that to be happy one minute and angry or sad the next for no real reason is normal, to know that feelings towards the opposite or same sex may start to occur that have not been felt before and that this is normal. </w:t>
            </w:r>
          </w:p>
          <w:p w14:paraId="609B1CA7" w14:textId="6AB9D942"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where babies come</w:t>
            </w:r>
            <w:r w:rsidR="009D49AF" w:rsidRPr="00CC72A7">
              <w:rPr>
                <w:rFonts w:ascii="Century Gothic" w:hAnsi="Century Gothic"/>
                <w:sz w:val="20"/>
                <w:szCs w:val="20"/>
              </w:rPr>
              <w:t xml:space="preserve"> from (the sperm enters the egg</w:t>
            </w:r>
            <w:r w:rsidRPr="00CC72A7">
              <w:rPr>
                <w:rFonts w:ascii="Century Gothic" w:hAnsi="Century Gothic"/>
                <w:sz w:val="20"/>
                <w:szCs w:val="20"/>
              </w:rPr>
              <w:t xml:space="preserve"> and wh</w:t>
            </w:r>
            <w:r w:rsidR="00004821" w:rsidRPr="00CC72A7">
              <w:rPr>
                <w:rFonts w:ascii="Century Gothic" w:hAnsi="Century Gothic"/>
                <w:sz w:val="20"/>
                <w:szCs w:val="20"/>
              </w:rPr>
              <w:t>ere the sperm and egg</w:t>
            </w:r>
            <w:r w:rsidR="00AE5032" w:rsidRPr="00CC72A7">
              <w:rPr>
                <w:rFonts w:ascii="Century Gothic" w:hAnsi="Century Gothic"/>
                <w:sz w:val="20"/>
                <w:szCs w:val="20"/>
              </w:rPr>
              <w:t xml:space="preserve"> are located</w:t>
            </w:r>
            <w:r w:rsidR="009D49AF" w:rsidRPr="00CC72A7">
              <w:rPr>
                <w:rFonts w:ascii="Century Gothic" w:hAnsi="Century Gothic"/>
                <w:sz w:val="20"/>
                <w:szCs w:val="20"/>
              </w:rPr>
              <w:t>, but sexual intercourse not taught at this time</w:t>
            </w:r>
            <w:r w:rsidR="00AE5032" w:rsidRPr="00CC72A7">
              <w:rPr>
                <w:rFonts w:ascii="Century Gothic" w:hAnsi="Century Gothic"/>
                <w:sz w:val="20"/>
                <w:szCs w:val="20"/>
              </w:rPr>
              <w:t>).</w:t>
            </w:r>
          </w:p>
          <w:p w14:paraId="39A724EF" w14:textId="29F58161"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what periods are and how to use sanitary products and which products are appropriate to use when you first start your period, changes that happen fo</w:t>
            </w:r>
            <w:r w:rsidR="00A514D7" w:rsidRPr="00CC72A7">
              <w:rPr>
                <w:rFonts w:ascii="Century Gothic" w:hAnsi="Century Gothic"/>
                <w:sz w:val="20"/>
                <w:szCs w:val="20"/>
              </w:rPr>
              <w:t xml:space="preserve">r girls such as </w:t>
            </w:r>
            <w:r w:rsidRPr="00CC72A7">
              <w:rPr>
                <w:rFonts w:ascii="Century Gothic" w:hAnsi="Century Gothic"/>
                <w:sz w:val="20"/>
                <w:szCs w:val="20"/>
              </w:rPr>
              <w:t>feelings of attraction towards others, mood swings due to hormonal changes</w:t>
            </w:r>
            <w:r w:rsidR="00FE2FC4" w:rsidRPr="00CC72A7">
              <w:rPr>
                <w:rFonts w:ascii="Century Gothic" w:hAnsi="Century Gothic"/>
                <w:sz w:val="20"/>
                <w:szCs w:val="20"/>
              </w:rPr>
              <w:t>, breast changes, hair increase and how to manage these changes</w:t>
            </w:r>
            <w:r w:rsidRPr="00CC72A7">
              <w:rPr>
                <w:rFonts w:ascii="Century Gothic" w:hAnsi="Century Gothic"/>
                <w:sz w:val="20"/>
                <w:szCs w:val="20"/>
              </w:rPr>
              <w:t xml:space="preserve"> (girl only talk). </w:t>
            </w:r>
          </w:p>
          <w:p w14:paraId="3BFC0349" w14:textId="7F499209" w:rsidR="00FF60B4" w:rsidRPr="00CC72A7" w:rsidRDefault="00FF60B4"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common puberty changes in boys and what may happen</w:t>
            </w:r>
            <w:r w:rsidR="0065557D" w:rsidRPr="00CC72A7">
              <w:rPr>
                <w:rFonts w:ascii="Century Gothic" w:hAnsi="Century Gothic"/>
                <w:sz w:val="20"/>
                <w:szCs w:val="20"/>
              </w:rPr>
              <w:t xml:space="preserve"> and basic info on the girls changes</w:t>
            </w:r>
            <w:r w:rsidRPr="00CC72A7">
              <w:rPr>
                <w:rFonts w:ascii="Century Gothic" w:hAnsi="Century Gothic"/>
                <w:sz w:val="20"/>
                <w:szCs w:val="20"/>
              </w:rPr>
              <w:t xml:space="preserve"> (boy only talk)</w:t>
            </w:r>
          </w:p>
          <w:p w14:paraId="3AE2314D"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be aware of possible sexual abuse (pants video from NSPCC) and how to ensure that it doesn’t happen and that it stops if an occurrence does happen. To know the Childline number. </w:t>
            </w:r>
          </w:p>
          <w:p w14:paraId="128A2C3F" w14:textId="28B813CA"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know what a boyfriend or girlfriend is, when you are old enough to have one and what it means to give consent for </w:t>
            </w:r>
            <w:r w:rsidR="00AE5032" w:rsidRPr="00CC72A7">
              <w:rPr>
                <w:rFonts w:ascii="Century Gothic" w:hAnsi="Century Gothic"/>
                <w:sz w:val="20"/>
                <w:szCs w:val="20"/>
              </w:rPr>
              <w:t>physical interaction with them.</w:t>
            </w:r>
          </w:p>
          <w:p w14:paraId="59D0151F"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reflect on how the media affects our understanding of a relationship and what the expectation of a relationship is. What do we see on the TV that is realistic? What about unrealistic? What is the role of a boy in a relationship and what is the role of a girl? </w:t>
            </w:r>
          </w:p>
          <w:p w14:paraId="5B43934B" w14:textId="4ADF8D27" w:rsidR="00FC52B2" w:rsidRPr="00CC72A7" w:rsidRDefault="00FC52B2" w:rsidP="00FF60B4">
            <w:pPr>
              <w:pStyle w:val="ListParagraph"/>
              <w:numPr>
                <w:ilvl w:val="0"/>
                <w:numId w:val="2"/>
              </w:numPr>
              <w:rPr>
                <w:rFonts w:ascii="Century Gothic" w:hAnsi="Century Gothic"/>
                <w:sz w:val="20"/>
                <w:szCs w:val="20"/>
              </w:rPr>
            </w:pPr>
            <w:r w:rsidRPr="00CC72A7">
              <w:rPr>
                <w:rFonts w:ascii="Century Gothic" w:hAnsi="Century Gothic"/>
                <w:sz w:val="20"/>
                <w:szCs w:val="20"/>
              </w:rPr>
              <w:t>Children to be given opportunities to ask questions anonymously and any that teachers feel are appropriate can be addressed and answered.</w:t>
            </w:r>
          </w:p>
        </w:tc>
      </w:tr>
      <w:tr w:rsidR="00FC52B2" w:rsidRPr="00CC72A7" w14:paraId="1F238D5B" w14:textId="77777777" w:rsidTr="00004A93">
        <w:tc>
          <w:tcPr>
            <w:tcW w:w="1696" w:type="dxa"/>
          </w:tcPr>
          <w:p w14:paraId="4025F446" w14:textId="77777777" w:rsidR="00FC52B2" w:rsidRPr="00CC72A7" w:rsidRDefault="00FC52B2" w:rsidP="00004A93">
            <w:pPr>
              <w:rPr>
                <w:rFonts w:ascii="Century Gothic" w:hAnsi="Century Gothic"/>
                <w:b/>
                <w:sz w:val="20"/>
                <w:szCs w:val="20"/>
              </w:rPr>
            </w:pPr>
            <w:r w:rsidRPr="00CC72A7">
              <w:rPr>
                <w:rFonts w:ascii="Century Gothic" w:hAnsi="Century Gothic"/>
                <w:b/>
                <w:sz w:val="20"/>
                <w:szCs w:val="20"/>
              </w:rPr>
              <w:t xml:space="preserve">Year 6 </w:t>
            </w:r>
          </w:p>
        </w:tc>
        <w:tc>
          <w:tcPr>
            <w:tcW w:w="7320" w:type="dxa"/>
          </w:tcPr>
          <w:p w14:paraId="0B190324" w14:textId="7DF71D21"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Name external body parts, including cervix, womb, ovaries, fallopian tubes, vagina, breasts, anus, vulva, clitoris, urethral opening, testes, scrotum, urethra, rectum, erectile tissue. </w:t>
            </w:r>
          </w:p>
          <w:p w14:paraId="599A2A28" w14:textId="667AB92C"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that mood swings occur in puberty and what</w:t>
            </w:r>
            <w:r w:rsidR="00B42C44" w:rsidRPr="00CC72A7">
              <w:rPr>
                <w:rFonts w:ascii="Century Gothic" w:hAnsi="Century Gothic"/>
                <w:sz w:val="20"/>
                <w:szCs w:val="20"/>
              </w:rPr>
              <w:t xml:space="preserve"> hormones cause</w:t>
            </w:r>
            <w:r w:rsidRPr="00CC72A7">
              <w:rPr>
                <w:rFonts w:ascii="Century Gothic" w:hAnsi="Century Gothic"/>
                <w:sz w:val="20"/>
                <w:szCs w:val="20"/>
              </w:rPr>
              <w:t xml:space="preserve"> them, to know the name of progesterone and oestrogen. To understand that feeling happy one minute and then suddenly angry or sad the next for no real reason is normal, to know feelings of aggression can be normal and how to manage aggression</w:t>
            </w:r>
            <w:r w:rsidR="002A4944" w:rsidRPr="00CC72A7">
              <w:rPr>
                <w:rFonts w:ascii="Century Gothic" w:hAnsi="Century Gothic"/>
                <w:sz w:val="20"/>
                <w:szCs w:val="20"/>
              </w:rPr>
              <w:t xml:space="preserve"> particularly in boys</w:t>
            </w:r>
            <w:r w:rsidRPr="00CC72A7">
              <w:rPr>
                <w:rFonts w:ascii="Century Gothic" w:hAnsi="Century Gothic"/>
                <w:sz w:val="20"/>
                <w:szCs w:val="20"/>
              </w:rPr>
              <w:t xml:space="preserve">. </w:t>
            </w:r>
          </w:p>
          <w:p w14:paraId="0A503593" w14:textId="4F54EC1F"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w:t>
            </w:r>
            <w:r w:rsidR="00FF60B4" w:rsidRPr="00CC72A7">
              <w:rPr>
                <w:rFonts w:ascii="Century Gothic" w:hAnsi="Century Gothic"/>
                <w:sz w:val="20"/>
                <w:szCs w:val="20"/>
              </w:rPr>
              <w:t>know how conception takes place</w:t>
            </w:r>
            <w:r w:rsidR="00AE5032" w:rsidRPr="00CC72A7">
              <w:rPr>
                <w:rFonts w:ascii="Century Gothic" w:hAnsi="Century Gothic"/>
                <w:sz w:val="20"/>
                <w:szCs w:val="20"/>
              </w:rPr>
              <w:t xml:space="preserve"> (sexual intercourse)</w:t>
            </w:r>
            <w:r w:rsidR="009B3CC1" w:rsidRPr="00CC72A7">
              <w:rPr>
                <w:rFonts w:ascii="Century Gothic" w:hAnsi="Century Gothic"/>
                <w:sz w:val="20"/>
                <w:szCs w:val="20"/>
              </w:rPr>
              <w:t>, the legal age intercourse</w:t>
            </w:r>
            <w:r w:rsidR="00FF60B4" w:rsidRPr="00CC72A7">
              <w:rPr>
                <w:rFonts w:ascii="Century Gothic" w:hAnsi="Century Gothic"/>
                <w:sz w:val="20"/>
                <w:szCs w:val="20"/>
              </w:rPr>
              <w:t xml:space="preserve"> can happen </w:t>
            </w:r>
            <w:r w:rsidR="00AE5032" w:rsidRPr="00CC72A7">
              <w:rPr>
                <w:rFonts w:ascii="Century Gothic" w:hAnsi="Century Gothic"/>
                <w:sz w:val="20"/>
                <w:szCs w:val="20"/>
              </w:rPr>
              <w:t xml:space="preserve">and how/where the sperm meets the egg. </w:t>
            </w:r>
          </w:p>
          <w:p w14:paraId="4223F13D" w14:textId="77777777"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be aware of possible sexual abuse (pants video from NSPCC) and how to ensure that it doesn’t happen and that it stops if an occurrence does happen. To know the Childline number. </w:t>
            </w:r>
          </w:p>
          <w:p w14:paraId="77EA8AC5" w14:textId="4729FC46"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To know the</w:t>
            </w:r>
            <w:r w:rsidR="008D0D2E" w:rsidRPr="00CC72A7">
              <w:rPr>
                <w:rFonts w:ascii="Century Gothic" w:hAnsi="Century Gothic"/>
                <w:sz w:val="20"/>
                <w:szCs w:val="20"/>
              </w:rPr>
              <w:t xml:space="preserve"> basic</w:t>
            </w:r>
            <w:r w:rsidRPr="00CC72A7">
              <w:rPr>
                <w:rFonts w:ascii="Century Gothic" w:hAnsi="Century Gothic"/>
                <w:sz w:val="20"/>
                <w:szCs w:val="20"/>
              </w:rPr>
              <w:t xml:space="preserve"> ways available to prevent pregnancy</w:t>
            </w:r>
            <w:r w:rsidR="008D0D2E" w:rsidRPr="00CC72A7">
              <w:rPr>
                <w:rFonts w:ascii="Century Gothic" w:hAnsi="Century Gothic"/>
                <w:sz w:val="20"/>
                <w:szCs w:val="20"/>
              </w:rPr>
              <w:t xml:space="preserve"> (abstain, condoms and the hormonal contraceptive pill)</w:t>
            </w:r>
            <w:r w:rsidRPr="00CC72A7">
              <w:rPr>
                <w:rFonts w:ascii="Century Gothic" w:hAnsi="Century Gothic"/>
                <w:sz w:val="20"/>
                <w:szCs w:val="20"/>
              </w:rPr>
              <w:t xml:space="preserve">. </w:t>
            </w:r>
          </w:p>
          <w:p w14:paraId="7BDAB10E" w14:textId="4604C464" w:rsidR="00FC52B2" w:rsidRPr="00CC72A7" w:rsidRDefault="00FC52B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t xml:space="preserve">To know the difference between loving someone and what it takes to build love in a relationship, and </w:t>
            </w:r>
            <w:r w:rsidR="00AE5032" w:rsidRPr="00CC72A7">
              <w:rPr>
                <w:rFonts w:ascii="Century Gothic" w:hAnsi="Century Gothic"/>
                <w:sz w:val="20"/>
                <w:szCs w:val="20"/>
              </w:rPr>
              <w:t xml:space="preserve">feeling attracted to </w:t>
            </w:r>
            <w:r w:rsidRPr="00CC72A7">
              <w:rPr>
                <w:rFonts w:ascii="Century Gothic" w:hAnsi="Century Gothic"/>
                <w:sz w:val="20"/>
                <w:szCs w:val="20"/>
              </w:rPr>
              <w:t xml:space="preserve">someone and how the two can become confused. </w:t>
            </w:r>
          </w:p>
          <w:p w14:paraId="3FEF140F" w14:textId="6C56690D" w:rsidR="00AE5032" w:rsidRPr="00CC72A7" w:rsidRDefault="00AE5032" w:rsidP="00004A93">
            <w:pPr>
              <w:pStyle w:val="ListParagraph"/>
              <w:numPr>
                <w:ilvl w:val="0"/>
                <w:numId w:val="2"/>
              </w:numPr>
              <w:rPr>
                <w:rFonts w:ascii="Century Gothic" w:hAnsi="Century Gothic"/>
                <w:sz w:val="20"/>
                <w:szCs w:val="20"/>
              </w:rPr>
            </w:pPr>
            <w:r w:rsidRPr="00CC72A7">
              <w:rPr>
                <w:rFonts w:ascii="Century Gothic" w:hAnsi="Century Gothic"/>
                <w:sz w:val="20"/>
                <w:szCs w:val="20"/>
              </w:rPr>
              <w:lastRenderedPageBreak/>
              <w:t>To know what gay</w:t>
            </w:r>
            <w:r w:rsidR="00B600A3" w:rsidRPr="00CC72A7">
              <w:rPr>
                <w:rFonts w:ascii="Century Gothic" w:hAnsi="Century Gothic"/>
                <w:sz w:val="20"/>
                <w:szCs w:val="20"/>
              </w:rPr>
              <w:t>, bisexual</w:t>
            </w:r>
            <w:r w:rsidRPr="00CC72A7">
              <w:rPr>
                <w:rFonts w:ascii="Century Gothic" w:hAnsi="Century Gothic"/>
                <w:sz w:val="20"/>
                <w:szCs w:val="20"/>
              </w:rPr>
              <w:t xml:space="preserve"> and transgender </w:t>
            </w:r>
            <w:r w:rsidR="00B600A3" w:rsidRPr="00CC72A7">
              <w:rPr>
                <w:rFonts w:ascii="Century Gothic" w:hAnsi="Century Gothic"/>
                <w:sz w:val="20"/>
                <w:szCs w:val="20"/>
              </w:rPr>
              <w:t>means</w:t>
            </w:r>
            <w:r w:rsidRPr="00CC72A7">
              <w:rPr>
                <w:rFonts w:ascii="Century Gothic" w:hAnsi="Century Gothic"/>
                <w:sz w:val="20"/>
                <w:szCs w:val="20"/>
              </w:rPr>
              <w:t xml:space="preserve"> and that no one should be bullied for feeling they may identify as this. </w:t>
            </w:r>
          </w:p>
          <w:p w14:paraId="7177E1EF" w14:textId="787CF0A9" w:rsidR="00FC52B2" w:rsidRPr="00CC72A7" w:rsidRDefault="00FC52B2" w:rsidP="00FF60B4">
            <w:pPr>
              <w:pStyle w:val="ListParagraph"/>
              <w:numPr>
                <w:ilvl w:val="0"/>
                <w:numId w:val="2"/>
              </w:numPr>
              <w:rPr>
                <w:rFonts w:ascii="Century Gothic" w:hAnsi="Century Gothic"/>
                <w:sz w:val="20"/>
                <w:szCs w:val="20"/>
              </w:rPr>
            </w:pPr>
            <w:r w:rsidRPr="00CC72A7">
              <w:rPr>
                <w:rFonts w:ascii="Century Gothic" w:hAnsi="Century Gothic"/>
                <w:sz w:val="20"/>
                <w:szCs w:val="20"/>
              </w:rPr>
              <w:t>Children to be given opportunities to ask questions anonymously and any that teachers feel are appropriate can be addressed and answered.</w:t>
            </w:r>
          </w:p>
        </w:tc>
      </w:tr>
    </w:tbl>
    <w:p w14:paraId="44337A19" w14:textId="2173A8B8" w:rsidR="00070124" w:rsidRPr="00CC72A7" w:rsidRDefault="00070124" w:rsidP="00FC52B2">
      <w:pPr>
        <w:rPr>
          <w:rFonts w:ascii="Century Gothic" w:hAnsi="Century Gothic"/>
          <w:b/>
          <w:sz w:val="20"/>
          <w:szCs w:val="20"/>
          <w:u w:val="single"/>
        </w:rPr>
      </w:pPr>
    </w:p>
    <w:p w14:paraId="6D1C580F" w14:textId="736B20A5" w:rsidR="00882802" w:rsidRPr="00CC72A7" w:rsidRDefault="00882802" w:rsidP="00FC52B2">
      <w:pPr>
        <w:rPr>
          <w:rFonts w:ascii="Century Gothic" w:hAnsi="Century Gothic"/>
          <w:b/>
          <w:sz w:val="20"/>
          <w:szCs w:val="20"/>
          <w:u w:val="single"/>
        </w:rPr>
      </w:pPr>
    </w:p>
    <w:p w14:paraId="6FD05B0A" w14:textId="27418DA3" w:rsidR="00882802" w:rsidRPr="00CC72A7" w:rsidRDefault="00882802" w:rsidP="00FC52B2">
      <w:pPr>
        <w:rPr>
          <w:rFonts w:ascii="Century Gothic" w:hAnsi="Century Gothic"/>
          <w:b/>
          <w:sz w:val="20"/>
          <w:szCs w:val="20"/>
          <w:u w:val="single"/>
        </w:rPr>
      </w:pPr>
    </w:p>
    <w:p w14:paraId="18E37B90" w14:textId="6A07F284" w:rsidR="00882802" w:rsidRPr="00CC72A7" w:rsidRDefault="00882802" w:rsidP="00FC52B2">
      <w:pPr>
        <w:rPr>
          <w:rFonts w:ascii="Century Gothic" w:hAnsi="Century Gothic"/>
          <w:b/>
          <w:sz w:val="20"/>
          <w:szCs w:val="20"/>
          <w:u w:val="single"/>
        </w:rPr>
      </w:pPr>
    </w:p>
    <w:p w14:paraId="4DEF9C6D" w14:textId="7C50DFB4" w:rsidR="00882802" w:rsidRPr="00CC72A7" w:rsidRDefault="00882802" w:rsidP="00FC52B2">
      <w:pPr>
        <w:rPr>
          <w:rFonts w:ascii="Century Gothic" w:hAnsi="Century Gothic"/>
          <w:b/>
          <w:sz w:val="20"/>
          <w:szCs w:val="20"/>
          <w:u w:val="single"/>
        </w:rPr>
      </w:pPr>
    </w:p>
    <w:p w14:paraId="45A301FD" w14:textId="19901BA8" w:rsidR="00882802" w:rsidRPr="00CC72A7" w:rsidRDefault="00882802" w:rsidP="00FC52B2">
      <w:pPr>
        <w:rPr>
          <w:rFonts w:ascii="Century Gothic" w:hAnsi="Century Gothic"/>
          <w:b/>
          <w:sz w:val="20"/>
          <w:szCs w:val="20"/>
          <w:u w:val="single"/>
        </w:rPr>
      </w:pPr>
    </w:p>
    <w:p w14:paraId="4881C037" w14:textId="34B7E30F" w:rsidR="00882802" w:rsidRPr="00CC72A7" w:rsidRDefault="00882802" w:rsidP="00FC52B2">
      <w:pPr>
        <w:rPr>
          <w:rFonts w:ascii="Century Gothic" w:hAnsi="Century Gothic"/>
          <w:b/>
          <w:sz w:val="20"/>
          <w:szCs w:val="20"/>
          <w:u w:val="single"/>
        </w:rPr>
      </w:pPr>
    </w:p>
    <w:p w14:paraId="0D8E9191" w14:textId="3173165B" w:rsidR="00882802" w:rsidRPr="00CC72A7" w:rsidRDefault="00882802" w:rsidP="00FC52B2">
      <w:pPr>
        <w:rPr>
          <w:rFonts w:ascii="Century Gothic" w:hAnsi="Century Gothic"/>
          <w:b/>
          <w:sz w:val="20"/>
          <w:szCs w:val="20"/>
          <w:u w:val="single"/>
        </w:rPr>
      </w:pPr>
    </w:p>
    <w:p w14:paraId="272D811E" w14:textId="17BF307F" w:rsidR="00882802" w:rsidRPr="00CC72A7" w:rsidRDefault="00882802" w:rsidP="00FC52B2">
      <w:pPr>
        <w:rPr>
          <w:rFonts w:ascii="Century Gothic" w:hAnsi="Century Gothic"/>
          <w:b/>
          <w:sz w:val="20"/>
          <w:szCs w:val="20"/>
          <w:u w:val="single"/>
        </w:rPr>
      </w:pPr>
    </w:p>
    <w:p w14:paraId="1CB42E63" w14:textId="476452EC" w:rsidR="00882802" w:rsidRPr="00CC72A7" w:rsidRDefault="00882802" w:rsidP="00FC52B2">
      <w:pPr>
        <w:rPr>
          <w:rFonts w:ascii="Century Gothic" w:hAnsi="Century Gothic"/>
          <w:b/>
          <w:sz w:val="20"/>
          <w:szCs w:val="20"/>
          <w:u w:val="single"/>
        </w:rPr>
      </w:pPr>
    </w:p>
    <w:p w14:paraId="6ECE0218" w14:textId="7033552B" w:rsidR="00882802" w:rsidRPr="00CC72A7" w:rsidRDefault="00882802" w:rsidP="00FC52B2">
      <w:pPr>
        <w:rPr>
          <w:rFonts w:ascii="Century Gothic" w:hAnsi="Century Gothic"/>
          <w:b/>
          <w:sz w:val="20"/>
          <w:szCs w:val="20"/>
          <w:u w:val="single"/>
        </w:rPr>
      </w:pPr>
    </w:p>
    <w:p w14:paraId="59B4EA21" w14:textId="0C86CC68" w:rsidR="00882802" w:rsidRPr="00CC72A7" w:rsidRDefault="00882802" w:rsidP="00FC52B2">
      <w:pPr>
        <w:rPr>
          <w:rFonts w:ascii="Century Gothic" w:hAnsi="Century Gothic"/>
          <w:b/>
          <w:sz w:val="20"/>
          <w:szCs w:val="20"/>
          <w:u w:val="single"/>
        </w:rPr>
      </w:pPr>
    </w:p>
    <w:p w14:paraId="1EFEEA11" w14:textId="11DD1BE6" w:rsidR="008079EC" w:rsidRPr="00CC72A7" w:rsidRDefault="00012EE4" w:rsidP="00FC52B2">
      <w:pPr>
        <w:rPr>
          <w:rFonts w:ascii="Century Gothic" w:hAnsi="Century Gothic"/>
          <w:b/>
          <w:sz w:val="20"/>
          <w:szCs w:val="20"/>
          <w:u w:val="single"/>
        </w:rPr>
      </w:pPr>
      <w:r w:rsidRPr="00CC72A7">
        <w:rPr>
          <w:rFonts w:ascii="Century Gothic" w:hAnsi="Century Gothic"/>
          <w:b/>
          <w:sz w:val="20"/>
          <w:szCs w:val="20"/>
          <w:u w:val="single"/>
        </w:rPr>
        <w:t xml:space="preserve">How the </w:t>
      </w:r>
      <w:r w:rsidR="004E1BE0" w:rsidRPr="00CC72A7">
        <w:rPr>
          <w:rFonts w:ascii="Century Gothic" w:hAnsi="Century Gothic"/>
          <w:b/>
          <w:sz w:val="20"/>
          <w:szCs w:val="20"/>
          <w:u w:val="single"/>
        </w:rPr>
        <w:t>RS</w:t>
      </w:r>
      <w:r w:rsidR="00A330F3" w:rsidRPr="00CC72A7">
        <w:rPr>
          <w:rFonts w:ascii="Century Gothic" w:hAnsi="Century Gothic"/>
          <w:b/>
          <w:sz w:val="20"/>
          <w:szCs w:val="20"/>
          <w:u w:val="single"/>
        </w:rPr>
        <w:t xml:space="preserve">E </w:t>
      </w:r>
      <w:r w:rsidR="008079EC" w:rsidRPr="00CC72A7">
        <w:rPr>
          <w:rFonts w:ascii="Century Gothic" w:hAnsi="Century Gothic"/>
          <w:b/>
          <w:sz w:val="20"/>
          <w:szCs w:val="20"/>
          <w:u w:val="single"/>
        </w:rPr>
        <w:t>Curriculum Is Provided</w:t>
      </w:r>
      <w:r w:rsidR="001B6110" w:rsidRPr="00CC72A7">
        <w:rPr>
          <w:rFonts w:ascii="Century Gothic" w:hAnsi="Century Gothic"/>
          <w:b/>
          <w:sz w:val="20"/>
          <w:szCs w:val="20"/>
          <w:u w:val="single"/>
        </w:rPr>
        <w:t xml:space="preserve"> and Who Is Responsible For It</w:t>
      </w:r>
    </w:p>
    <w:p w14:paraId="34665B5A" w14:textId="5CD65FCA" w:rsidR="008079EC" w:rsidRPr="00CC72A7" w:rsidRDefault="008079EC" w:rsidP="00FC52B2">
      <w:pPr>
        <w:rPr>
          <w:rFonts w:ascii="Century Gothic" w:hAnsi="Century Gothic"/>
          <w:sz w:val="20"/>
          <w:szCs w:val="20"/>
        </w:rPr>
      </w:pPr>
      <w:r w:rsidRPr="00CC72A7">
        <w:rPr>
          <w:rFonts w:ascii="Century Gothic" w:hAnsi="Century Gothic"/>
          <w:sz w:val="20"/>
          <w:szCs w:val="20"/>
        </w:rPr>
        <w:t>The curriculum w</w:t>
      </w:r>
      <w:r w:rsidR="00FF60B4" w:rsidRPr="00CC72A7">
        <w:rPr>
          <w:rFonts w:ascii="Century Gothic" w:hAnsi="Century Gothic"/>
          <w:sz w:val="20"/>
          <w:szCs w:val="20"/>
        </w:rPr>
        <w:t>ill be provided in Spring Term 2</w:t>
      </w:r>
      <w:r w:rsidRPr="00CC72A7">
        <w:rPr>
          <w:rFonts w:ascii="Century Gothic" w:hAnsi="Century Gothic"/>
          <w:sz w:val="20"/>
          <w:szCs w:val="20"/>
        </w:rPr>
        <w:t xml:space="preserve"> over a period of 6 – 8 weeks. These will be weekly sessions covering the objectives above which have been approved by parents/carers</w:t>
      </w:r>
      <w:r w:rsidR="00497873" w:rsidRPr="00CC72A7">
        <w:rPr>
          <w:rFonts w:ascii="Century Gothic" w:hAnsi="Century Gothic"/>
          <w:sz w:val="20"/>
          <w:szCs w:val="20"/>
        </w:rPr>
        <w:t>/staff</w:t>
      </w:r>
      <w:r w:rsidRPr="00CC72A7">
        <w:rPr>
          <w:rFonts w:ascii="Century Gothic" w:hAnsi="Century Gothic"/>
          <w:sz w:val="20"/>
          <w:szCs w:val="20"/>
        </w:rPr>
        <w:t xml:space="preserve">. </w:t>
      </w:r>
      <w:r w:rsidR="003A278D" w:rsidRPr="00CC72A7">
        <w:rPr>
          <w:rFonts w:ascii="Century Gothic" w:hAnsi="Century Gothic"/>
          <w:sz w:val="20"/>
          <w:szCs w:val="20"/>
        </w:rPr>
        <w:t xml:space="preserve">Any written work will be done so in the back of Science books in each year group. </w:t>
      </w:r>
      <w:r w:rsidR="004877F4" w:rsidRPr="00CC72A7">
        <w:rPr>
          <w:rFonts w:ascii="Century Gothic" w:hAnsi="Century Gothic"/>
          <w:sz w:val="20"/>
          <w:szCs w:val="20"/>
        </w:rPr>
        <w:t xml:space="preserve">We are avoiding ‘sex after SATS’ so that it is not squeezed in at the last minute, but taught timely and carefully to ensure a full broad education is being taught. </w:t>
      </w:r>
    </w:p>
    <w:p w14:paraId="55CB68FB" w14:textId="2FF94602" w:rsidR="001B6110" w:rsidRPr="00CC72A7" w:rsidRDefault="001B6110" w:rsidP="00FC52B2">
      <w:pPr>
        <w:rPr>
          <w:rFonts w:ascii="Century Gothic" w:hAnsi="Century Gothic"/>
          <w:sz w:val="20"/>
          <w:szCs w:val="20"/>
        </w:rPr>
      </w:pPr>
      <w:r w:rsidRPr="00CC72A7">
        <w:rPr>
          <w:rFonts w:ascii="Century Gothic" w:hAnsi="Century Gothic"/>
          <w:sz w:val="20"/>
          <w:szCs w:val="20"/>
        </w:rPr>
        <w:t>Teachers and TA’s are responsi</w:t>
      </w:r>
      <w:r w:rsidR="00FF60B4" w:rsidRPr="00CC72A7">
        <w:rPr>
          <w:rFonts w:ascii="Century Gothic" w:hAnsi="Century Gothic"/>
          <w:sz w:val="20"/>
          <w:szCs w:val="20"/>
        </w:rPr>
        <w:t>ble for delivering the weekly RS</w:t>
      </w:r>
      <w:r w:rsidRPr="00CC72A7">
        <w:rPr>
          <w:rFonts w:ascii="Century Gothic" w:hAnsi="Century Gothic"/>
          <w:sz w:val="20"/>
          <w:szCs w:val="20"/>
        </w:rPr>
        <w:t>E lessons, with Mrs Wood being responsible for the m</w:t>
      </w:r>
      <w:r w:rsidR="00CF7679" w:rsidRPr="00CC72A7">
        <w:rPr>
          <w:rFonts w:ascii="Century Gothic" w:hAnsi="Century Gothic"/>
          <w:sz w:val="20"/>
          <w:szCs w:val="20"/>
        </w:rPr>
        <w:t>onitoring and evaluation of the subject. Where children have b</w:t>
      </w:r>
      <w:r w:rsidR="00FF60B4" w:rsidRPr="00CC72A7">
        <w:rPr>
          <w:rFonts w:ascii="Century Gothic" w:hAnsi="Century Gothic"/>
          <w:sz w:val="20"/>
          <w:szCs w:val="20"/>
        </w:rPr>
        <w:t>een removed from RS</w:t>
      </w:r>
      <w:r w:rsidR="00CF7679" w:rsidRPr="00CC72A7">
        <w:rPr>
          <w:rFonts w:ascii="Century Gothic" w:hAnsi="Century Gothic"/>
          <w:sz w:val="20"/>
          <w:szCs w:val="20"/>
        </w:rPr>
        <w:t>E lessons, parents are responsible f</w:t>
      </w:r>
      <w:r w:rsidR="00FF60B4" w:rsidRPr="00CC72A7">
        <w:rPr>
          <w:rFonts w:ascii="Century Gothic" w:hAnsi="Century Gothic"/>
          <w:sz w:val="20"/>
          <w:szCs w:val="20"/>
        </w:rPr>
        <w:t>or delivering an RS</w:t>
      </w:r>
      <w:r w:rsidR="00475E80" w:rsidRPr="00CC72A7">
        <w:rPr>
          <w:rFonts w:ascii="Century Gothic" w:hAnsi="Century Gothic"/>
          <w:sz w:val="20"/>
          <w:szCs w:val="20"/>
        </w:rPr>
        <w:t xml:space="preserve">E curriculum with the support and guidance of teachers and resources provided by school. Parents are legally obliged to provide a sex and relationships education to children if their child has been removed from school lessons. </w:t>
      </w:r>
      <w:r w:rsidR="00FF60B4" w:rsidRPr="00CC72A7">
        <w:rPr>
          <w:rFonts w:ascii="Century Gothic" w:hAnsi="Century Gothic"/>
          <w:sz w:val="20"/>
          <w:szCs w:val="20"/>
        </w:rPr>
        <w:t xml:space="preserve">It is a statutory subject. </w:t>
      </w:r>
    </w:p>
    <w:p w14:paraId="7787447D" w14:textId="77777777" w:rsidR="006E5661" w:rsidRPr="00CC72A7" w:rsidRDefault="006E5661" w:rsidP="00FC52B2">
      <w:pPr>
        <w:rPr>
          <w:rFonts w:ascii="Century Gothic" w:hAnsi="Century Gothic"/>
          <w:b/>
          <w:sz w:val="20"/>
          <w:szCs w:val="20"/>
          <w:u w:val="single"/>
        </w:rPr>
      </w:pPr>
      <w:r w:rsidRPr="00CC72A7">
        <w:rPr>
          <w:rFonts w:ascii="Century Gothic" w:hAnsi="Century Gothic"/>
          <w:b/>
          <w:sz w:val="20"/>
          <w:szCs w:val="20"/>
          <w:u w:val="single"/>
        </w:rPr>
        <w:t>How the Curriculum Is Monitored and Evaluated</w:t>
      </w:r>
    </w:p>
    <w:p w14:paraId="1B5B716A" w14:textId="6310829B" w:rsidR="006E5661" w:rsidRPr="00CC72A7" w:rsidRDefault="009B3E11" w:rsidP="00FC52B2">
      <w:pPr>
        <w:rPr>
          <w:rFonts w:ascii="Century Gothic" w:hAnsi="Century Gothic"/>
          <w:sz w:val="20"/>
          <w:szCs w:val="20"/>
        </w:rPr>
      </w:pPr>
      <w:r w:rsidRPr="00CC72A7">
        <w:rPr>
          <w:rFonts w:ascii="Century Gothic" w:hAnsi="Century Gothic"/>
          <w:sz w:val="20"/>
          <w:szCs w:val="20"/>
        </w:rPr>
        <w:t>The RS</w:t>
      </w:r>
      <w:r w:rsidR="006E5661" w:rsidRPr="00CC72A7">
        <w:rPr>
          <w:rFonts w:ascii="Century Gothic" w:hAnsi="Century Gothic"/>
          <w:sz w:val="20"/>
          <w:szCs w:val="20"/>
        </w:rPr>
        <w:t>E curriculum was approved by parents, carers and staff through the use of surveys and questionnaires. So parents and carers have played a key part in monitoring this curriculum. Once the curriculum has been delivered, further questionnaires will be sent to parents/carers/staff for feedback on the curriculum and for ideas on how to change and develop it further. This wrap around care is essential in ensuring that the curriculum constantly develops and changes as it should</w:t>
      </w:r>
      <w:r w:rsidR="009D5F8D" w:rsidRPr="00CC72A7">
        <w:rPr>
          <w:rFonts w:ascii="Century Gothic" w:hAnsi="Century Gothic"/>
          <w:sz w:val="20"/>
          <w:szCs w:val="20"/>
        </w:rPr>
        <w:t>,</w:t>
      </w:r>
      <w:r w:rsidR="006E5661" w:rsidRPr="00CC72A7">
        <w:rPr>
          <w:rFonts w:ascii="Century Gothic" w:hAnsi="Century Gothic"/>
          <w:sz w:val="20"/>
          <w:szCs w:val="20"/>
        </w:rPr>
        <w:t xml:space="preserve"> in order to always be as appropriate</w:t>
      </w:r>
      <w:r w:rsidRPr="00CC72A7">
        <w:rPr>
          <w:rFonts w:ascii="Century Gothic" w:hAnsi="Century Gothic"/>
          <w:sz w:val="20"/>
          <w:szCs w:val="20"/>
        </w:rPr>
        <w:t xml:space="preserve"> for our cohort at South Wingfield Primary</w:t>
      </w:r>
      <w:r w:rsidR="006E5661" w:rsidRPr="00CC72A7">
        <w:rPr>
          <w:rFonts w:ascii="Century Gothic" w:hAnsi="Century Gothic"/>
          <w:sz w:val="20"/>
          <w:szCs w:val="20"/>
        </w:rPr>
        <w:t xml:space="preserve"> School as possible. </w:t>
      </w:r>
      <w:r w:rsidR="005835CD" w:rsidRPr="00CC72A7">
        <w:rPr>
          <w:rFonts w:ascii="Century Gothic" w:hAnsi="Century Gothic"/>
          <w:sz w:val="20"/>
          <w:szCs w:val="20"/>
        </w:rPr>
        <w:t xml:space="preserve">It is this care that means the whole community is included in </w:t>
      </w:r>
      <w:r w:rsidRPr="00CC72A7">
        <w:rPr>
          <w:rFonts w:ascii="Century Gothic" w:hAnsi="Century Gothic"/>
          <w:sz w:val="20"/>
          <w:szCs w:val="20"/>
        </w:rPr>
        <w:t>monitoring and evaluating the RS</w:t>
      </w:r>
      <w:r w:rsidR="005835CD" w:rsidRPr="00CC72A7">
        <w:rPr>
          <w:rFonts w:ascii="Century Gothic" w:hAnsi="Century Gothic"/>
          <w:sz w:val="20"/>
          <w:szCs w:val="20"/>
        </w:rPr>
        <w:t>E at</w:t>
      </w:r>
      <w:r w:rsidRPr="00CC72A7">
        <w:rPr>
          <w:rFonts w:ascii="Century Gothic" w:hAnsi="Century Gothic"/>
          <w:sz w:val="20"/>
          <w:szCs w:val="20"/>
        </w:rPr>
        <w:t xml:space="preserve"> South Wingfield Primary School</w:t>
      </w:r>
      <w:r w:rsidR="005835CD" w:rsidRPr="00CC72A7">
        <w:rPr>
          <w:rFonts w:ascii="Century Gothic" w:hAnsi="Century Gothic"/>
          <w:sz w:val="20"/>
          <w:szCs w:val="20"/>
        </w:rPr>
        <w:t xml:space="preserve">. </w:t>
      </w:r>
    </w:p>
    <w:p w14:paraId="1E1AA8AE" w14:textId="29D81D2D" w:rsidR="00FF0F5C" w:rsidRPr="00CC72A7" w:rsidRDefault="00FF0F5C" w:rsidP="00FC52B2">
      <w:pPr>
        <w:rPr>
          <w:rFonts w:ascii="Century Gothic" w:hAnsi="Century Gothic"/>
          <w:sz w:val="20"/>
          <w:szCs w:val="20"/>
        </w:rPr>
      </w:pPr>
      <w:r w:rsidRPr="00CC72A7">
        <w:rPr>
          <w:rFonts w:ascii="Century Gothic" w:hAnsi="Century Gothic"/>
          <w:sz w:val="20"/>
          <w:szCs w:val="20"/>
        </w:rPr>
        <w:t>M</w:t>
      </w:r>
      <w:r w:rsidR="009B3E11" w:rsidRPr="00CC72A7">
        <w:rPr>
          <w:rFonts w:ascii="Century Gothic" w:hAnsi="Century Gothic"/>
          <w:sz w:val="20"/>
          <w:szCs w:val="20"/>
        </w:rPr>
        <w:t>rs Wood will monitor the</w:t>
      </w:r>
      <w:r w:rsidRPr="00CC72A7">
        <w:rPr>
          <w:rFonts w:ascii="Century Gothic" w:hAnsi="Century Gothic"/>
          <w:sz w:val="20"/>
          <w:szCs w:val="20"/>
        </w:rPr>
        <w:t xml:space="preserve"> Relationships Education after it ha</w:t>
      </w:r>
      <w:r w:rsidR="009D5F8D" w:rsidRPr="00CC72A7">
        <w:rPr>
          <w:rFonts w:ascii="Century Gothic" w:hAnsi="Century Gothic"/>
          <w:sz w:val="20"/>
          <w:szCs w:val="20"/>
        </w:rPr>
        <w:t xml:space="preserve">s been delivered </w:t>
      </w:r>
      <w:r w:rsidR="00362FBA" w:rsidRPr="00CC72A7">
        <w:rPr>
          <w:rFonts w:ascii="Century Gothic" w:hAnsi="Century Gothic"/>
          <w:sz w:val="20"/>
          <w:szCs w:val="20"/>
        </w:rPr>
        <w:t xml:space="preserve">within school </w:t>
      </w:r>
      <w:r w:rsidR="009D5F8D" w:rsidRPr="00CC72A7">
        <w:rPr>
          <w:rFonts w:ascii="Century Gothic" w:hAnsi="Century Gothic"/>
          <w:sz w:val="20"/>
          <w:szCs w:val="20"/>
        </w:rPr>
        <w:t>to ensure that progression has been achieved through the curriculum and that all agreed areas have b</w:t>
      </w:r>
      <w:r w:rsidR="009B3E11" w:rsidRPr="00CC72A7">
        <w:rPr>
          <w:rFonts w:ascii="Century Gothic" w:hAnsi="Century Gothic"/>
          <w:sz w:val="20"/>
          <w:szCs w:val="20"/>
        </w:rPr>
        <w:t>een taught. Where appropriate RS</w:t>
      </w:r>
      <w:r w:rsidR="00836282" w:rsidRPr="00CC72A7">
        <w:rPr>
          <w:rFonts w:ascii="Century Gothic" w:hAnsi="Century Gothic"/>
          <w:sz w:val="20"/>
          <w:szCs w:val="20"/>
        </w:rPr>
        <w:t>H</w:t>
      </w:r>
      <w:r w:rsidR="009D5F8D" w:rsidRPr="00CC72A7">
        <w:rPr>
          <w:rFonts w:ascii="Century Gothic" w:hAnsi="Century Gothic"/>
          <w:sz w:val="20"/>
          <w:szCs w:val="20"/>
        </w:rPr>
        <w:t xml:space="preserve">E will be recorded in Science books to give written evidence </w:t>
      </w:r>
      <w:r w:rsidR="007D5222" w:rsidRPr="00CC72A7">
        <w:rPr>
          <w:rFonts w:ascii="Century Gothic" w:hAnsi="Century Gothic"/>
          <w:sz w:val="20"/>
          <w:szCs w:val="20"/>
        </w:rPr>
        <w:t xml:space="preserve">and this will be monitored and evaluated. </w:t>
      </w:r>
    </w:p>
    <w:p w14:paraId="7FC5E563" w14:textId="3BD09570" w:rsidR="007D5222" w:rsidRPr="00CC72A7" w:rsidRDefault="007D5222" w:rsidP="00FC52B2">
      <w:pPr>
        <w:rPr>
          <w:rFonts w:ascii="Century Gothic" w:hAnsi="Century Gothic"/>
          <w:sz w:val="20"/>
          <w:szCs w:val="20"/>
        </w:rPr>
      </w:pPr>
      <w:r w:rsidRPr="00CC72A7">
        <w:rPr>
          <w:rFonts w:ascii="Century Gothic" w:hAnsi="Century Gothic"/>
          <w:sz w:val="20"/>
          <w:szCs w:val="20"/>
        </w:rPr>
        <w:t xml:space="preserve">Children from each year group will be interviewed about their experience </w:t>
      </w:r>
      <w:r w:rsidR="002A4B32" w:rsidRPr="00CC72A7">
        <w:rPr>
          <w:rFonts w:ascii="Century Gothic" w:hAnsi="Century Gothic"/>
          <w:sz w:val="20"/>
          <w:szCs w:val="20"/>
        </w:rPr>
        <w:t xml:space="preserve">of the curriculum to gain feedback on how they have felt and what should be taught next, if different to what they have been taught already. </w:t>
      </w:r>
    </w:p>
    <w:p w14:paraId="4C01CD32" w14:textId="7AB9C9A2" w:rsidR="00AC1BCB" w:rsidRPr="00CC72A7" w:rsidRDefault="00AC1BCB" w:rsidP="00FC52B2">
      <w:pPr>
        <w:rPr>
          <w:rFonts w:ascii="Century Gothic" w:hAnsi="Century Gothic"/>
          <w:b/>
          <w:sz w:val="20"/>
          <w:szCs w:val="20"/>
          <w:u w:val="single"/>
        </w:rPr>
      </w:pPr>
      <w:r w:rsidRPr="00CC72A7">
        <w:rPr>
          <w:rFonts w:ascii="Century Gothic" w:hAnsi="Century Gothic"/>
          <w:b/>
          <w:sz w:val="20"/>
          <w:szCs w:val="20"/>
          <w:u w:val="single"/>
        </w:rPr>
        <w:t>How this subject is accessible for all pupils including SEND pupils</w:t>
      </w:r>
    </w:p>
    <w:p w14:paraId="44793D5E" w14:textId="3E2258F4" w:rsidR="00AC1BCB" w:rsidRPr="00CC72A7" w:rsidRDefault="00AC1BCB" w:rsidP="00FC52B2">
      <w:pPr>
        <w:rPr>
          <w:rFonts w:ascii="Century Gothic" w:hAnsi="Century Gothic"/>
          <w:sz w:val="20"/>
          <w:szCs w:val="20"/>
        </w:rPr>
      </w:pPr>
      <w:r w:rsidRPr="00CC72A7">
        <w:rPr>
          <w:rFonts w:ascii="Century Gothic" w:hAnsi="Century Gothic"/>
          <w:sz w:val="20"/>
          <w:szCs w:val="20"/>
        </w:rPr>
        <w:t xml:space="preserve">The curriculum has been designed by parents, children, staff and governors at South Wingfield Primary school which means it has been tailor made to meet the needs of our cohort of children. Where children have a learning disability or a need that requires further support in the teaching of RSHE, teachers will ensure lessons are delivered individually to those children by a TA, with objectives that have been prescribed for that particular child. It may be that previous year group objectives are being taught, or that other resources are being used. It will be to the discretion of the class teacher and subject coordinator to decide what is appropriate for an individual child and for what they need. </w:t>
      </w:r>
    </w:p>
    <w:p w14:paraId="1D39D43C" w14:textId="40C139D5" w:rsidR="00AC1BCB" w:rsidRPr="00CC72A7" w:rsidRDefault="00AC1BCB" w:rsidP="00FC52B2">
      <w:pPr>
        <w:rPr>
          <w:rFonts w:ascii="Century Gothic" w:hAnsi="Century Gothic"/>
          <w:b/>
          <w:sz w:val="20"/>
          <w:szCs w:val="20"/>
          <w:u w:val="single"/>
        </w:rPr>
      </w:pPr>
      <w:r w:rsidRPr="00CC72A7">
        <w:rPr>
          <w:rFonts w:ascii="Century Gothic" w:hAnsi="Century Gothic"/>
          <w:b/>
          <w:sz w:val="20"/>
          <w:szCs w:val="20"/>
          <w:u w:val="single"/>
        </w:rPr>
        <w:lastRenderedPageBreak/>
        <w:t>Tricky Questions Answered</w:t>
      </w:r>
    </w:p>
    <w:p w14:paraId="5C616327" w14:textId="2C28D18A" w:rsidR="00AC1BCB" w:rsidRPr="00CC72A7" w:rsidRDefault="00AC1BCB" w:rsidP="00FC52B2">
      <w:pPr>
        <w:rPr>
          <w:rFonts w:ascii="Century Gothic" w:hAnsi="Century Gothic"/>
          <w:sz w:val="20"/>
          <w:szCs w:val="20"/>
        </w:rPr>
      </w:pPr>
      <w:r w:rsidRPr="00CC72A7">
        <w:rPr>
          <w:rFonts w:ascii="Century Gothic" w:hAnsi="Century Gothic"/>
          <w:sz w:val="20"/>
          <w:szCs w:val="20"/>
        </w:rPr>
        <w:t>When a question is asked by a pupil who has been withdrawn from Sex Education lessons or a question is asked that may not be appropriate at the time of the lesson, the teacher will make an assessment on whether the question is a safeguarding issue. If it is then the safeguarding procedures outlined in the school’s safeguarding policy will be followed by the teacher. If the question is not a safeguarding issue but is inappropriate at the time of asking (for example ‘too grown up’</w:t>
      </w:r>
      <w:r w:rsidR="00741878" w:rsidRPr="00CC72A7">
        <w:rPr>
          <w:rFonts w:ascii="Century Gothic" w:hAnsi="Century Gothic"/>
          <w:sz w:val="20"/>
          <w:szCs w:val="20"/>
        </w:rPr>
        <w:t xml:space="preserve">,) or a staff member is uncomfortable by the content of the question, then the child can record the question, place it in the class Worry Box, and the subject leader alongside SLT will decide what the course of action is for answering the question. If the question a child asks is very inappropriate then staff should say to the child, ‘that question is too inappropriate to answer, you will learn about that when you are older’. </w:t>
      </w:r>
    </w:p>
    <w:p w14:paraId="65FE006C" w14:textId="77777777" w:rsidR="00A5420F" w:rsidRPr="00CC72A7" w:rsidRDefault="00A5420F" w:rsidP="00FC52B2">
      <w:pPr>
        <w:rPr>
          <w:rFonts w:ascii="Century Gothic" w:hAnsi="Century Gothic"/>
          <w:b/>
          <w:sz w:val="20"/>
          <w:szCs w:val="20"/>
          <w:u w:val="single"/>
        </w:rPr>
      </w:pPr>
      <w:r w:rsidRPr="00CC72A7">
        <w:rPr>
          <w:rFonts w:ascii="Century Gothic" w:hAnsi="Century Gothic"/>
          <w:b/>
          <w:sz w:val="20"/>
          <w:szCs w:val="20"/>
          <w:u w:val="single"/>
        </w:rPr>
        <w:t xml:space="preserve">Parental Withdrawal </w:t>
      </w:r>
    </w:p>
    <w:p w14:paraId="5C631A01" w14:textId="08F681E0" w:rsidR="00A5420F" w:rsidRPr="00CC72A7" w:rsidRDefault="009948AE" w:rsidP="00FC52B2">
      <w:pPr>
        <w:rPr>
          <w:rFonts w:ascii="Century Gothic" w:hAnsi="Century Gothic"/>
          <w:sz w:val="20"/>
          <w:szCs w:val="20"/>
        </w:rPr>
      </w:pPr>
      <w:r w:rsidRPr="00CC72A7">
        <w:rPr>
          <w:rFonts w:ascii="Century Gothic" w:hAnsi="Century Gothic"/>
          <w:sz w:val="20"/>
          <w:szCs w:val="20"/>
        </w:rPr>
        <w:t>Parents</w:t>
      </w:r>
      <w:r w:rsidR="00DA47D2" w:rsidRPr="00CC72A7">
        <w:rPr>
          <w:rFonts w:ascii="Century Gothic" w:hAnsi="Century Gothic"/>
          <w:sz w:val="20"/>
          <w:szCs w:val="20"/>
        </w:rPr>
        <w:t>/carers</w:t>
      </w:r>
      <w:r w:rsidRPr="00CC72A7">
        <w:rPr>
          <w:rFonts w:ascii="Century Gothic" w:hAnsi="Century Gothic"/>
          <w:sz w:val="20"/>
          <w:szCs w:val="20"/>
        </w:rPr>
        <w:t xml:space="preserve"> have the right to withdraw their children from Sex Education but not from Relationships or Health Education. If parents</w:t>
      </w:r>
      <w:r w:rsidR="00D676A9" w:rsidRPr="00CC72A7">
        <w:rPr>
          <w:rFonts w:ascii="Century Gothic" w:hAnsi="Century Gothic"/>
          <w:sz w:val="20"/>
          <w:szCs w:val="20"/>
        </w:rPr>
        <w:t>/carers</w:t>
      </w:r>
      <w:r w:rsidRPr="00CC72A7">
        <w:rPr>
          <w:rFonts w:ascii="Century Gothic" w:hAnsi="Century Gothic"/>
          <w:sz w:val="20"/>
          <w:szCs w:val="20"/>
        </w:rPr>
        <w:t xml:space="preserve"> wish to withdraw their child, they can do so by informing their child’s class teacher of this. Parents who choose to withdraw their child are legally obliged to provide a Sex Education for their child at home. Parents can obtain resources and books from school, appropriate for their child in order to borrow and use. The books are kept with Mrs Wood</w:t>
      </w:r>
      <w:r w:rsidR="00017B91" w:rsidRPr="00CC72A7">
        <w:rPr>
          <w:rFonts w:ascii="Century Gothic" w:hAnsi="Century Gothic"/>
          <w:sz w:val="20"/>
          <w:szCs w:val="20"/>
        </w:rPr>
        <w:t xml:space="preserve"> in Class 3</w:t>
      </w:r>
      <w:r w:rsidR="00050D9A" w:rsidRPr="00CC72A7">
        <w:rPr>
          <w:rFonts w:ascii="Century Gothic" w:hAnsi="Century Gothic"/>
          <w:sz w:val="20"/>
          <w:szCs w:val="20"/>
        </w:rPr>
        <w:t xml:space="preserve">, and parents/carers are welcome to borrow these. </w:t>
      </w:r>
      <w:r w:rsidR="00AC1BCB" w:rsidRPr="00CC72A7">
        <w:rPr>
          <w:rFonts w:ascii="Century Gothic" w:hAnsi="Century Gothic"/>
          <w:sz w:val="20"/>
          <w:szCs w:val="20"/>
        </w:rPr>
        <w:t xml:space="preserve">Parents can also view curriculum materials on the PSHE page of the school website. </w:t>
      </w:r>
    </w:p>
    <w:p w14:paraId="60E99258" w14:textId="77777777" w:rsidR="001576BC" w:rsidRPr="00CC72A7" w:rsidRDefault="001576BC" w:rsidP="00FC52B2">
      <w:pPr>
        <w:rPr>
          <w:rFonts w:ascii="Century Gothic" w:hAnsi="Century Gothic"/>
          <w:sz w:val="20"/>
          <w:szCs w:val="20"/>
        </w:rPr>
      </w:pPr>
      <w:bookmarkStart w:id="0" w:name="_GoBack"/>
      <w:bookmarkEnd w:id="0"/>
    </w:p>
    <w:sectPr w:rsidR="001576BC" w:rsidRPr="00CC72A7" w:rsidSect="00CC72A7">
      <w:pgSz w:w="11906" w:h="16838"/>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217CE"/>
    <w:multiLevelType w:val="hybridMultilevel"/>
    <w:tmpl w:val="C6FE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3724E"/>
    <w:multiLevelType w:val="hybridMultilevel"/>
    <w:tmpl w:val="AFD86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D75BA"/>
    <w:multiLevelType w:val="hybridMultilevel"/>
    <w:tmpl w:val="AA2E2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385800"/>
    <w:multiLevelType w:val="hybridMultilevel"/>
    <w:tmpl w:val="83B66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21813"/>
    <w:multiLevelType w:val="hybridMultilevel"/>
    <w:tmpl w:val="8D208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A44BCB"/>
    <w:multiLevelType w:val="hybridMultilevel"/>
    <w:tmpl w:val="F0B4A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A3023"/>
    <w:multiLevelType w:val="hybridMultilevel"/>
    <w:tmpl w:val="149C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9B2C66"/>
    <w:multiLevelType w:val="hybridMultilevel"/>
    <w:tmpl w:val="FC340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3116D8"/>
    <w:multiLevelType w:val="multilevel"/>
    <w:tmpl w:val="261C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F07918"/>
    <w:multiLevelType w:val="hybridMultilevel"/>
    <w:tmpl w:val="A5AE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1"/>
  </w:num>
  <w:num w:numId="5">
    <w:abstractNumId w:val="4"/>
  </w:num>
  <w:num w:numId="6">
    <w:abstractNumId w:val="2"/>
  </w:num>
  <w:num w:numId="7">
    <w:abstractNumId w:val="3"/>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92A"/>
    <w:rsid w:val="00004821"/>
    <w:rsid w:val="00004A93"/>
    <w:rsid w:val="00007E5D"/>
    <w:rsid w:val="00012EE4"/>
    <w:rsid w:val="00014CC6"/>
    <w:rsid w:val="00017B91"/>
    <w:rsid w:val="00030C8E"/>
    <w:rsid w:val="00030FA8"/>
    <w:rsid w:val="00050D9A"/>
    <w:rsid w:val="0005366C"/>
    <w:rsid w:val="00070124"/>
    <w:rsid w:val="000D2544"/>
    <w:rsid w:val="000D440B"/>
    <w:rsid w:val="000F47DB"/>
    <w:rsid w:val="001030A7"/>
    <w:rsid w:val="0014702F"/>
    <w:rsid w:val="00147C63"/>
    <w:rsid w:val="0015669E"/>
    <w:rsid w:val="001576BC"/>
    <w:rsid w:val="001A0786"/>
    <w:rsid w:val="001B6110"/>
    <w:rsid w:val="001E526E"/>
    <w:rsid w:val="00227896"/>
    <w:rsid w:val="00254972"/>
    <w:rsid w:val="00277D12"/>
    <w:rsid w:val="00293D3B"/>
    <w:rsid w:val="002A4944"/>
    <w:rsid w:val="002A4B32"/>
    <w:rsid w:val="002E362B"/>
    <w:rsid w:val="0035674A"/>
    <w:rsid w:val="00362FBA"/>
    <w:rsid w:val="00383315"/>
    <w:rsid w:val="003A278D"/>
    <w:rsid w:val="003A31A9"/>
    <w:rsid w:val="003C45E3"/>
    <w:rsid w:val="003D1171"/>
    <w:rsid w:val="003F19F1"/>
    <w:rsid w:val="003F268A"/>
    <w:rsid w:val="00417824"/>
    <w:rsid w:val="0042151B"/>
    <w:rsid w:val="004353A0"/>
    <w:rsid w:val="00446BE8"/>
    <w:rsid w:val="00475E80"/>
    <w:rsid w:val="0048736C"/>
    <w:rsid w:val="004877F4"/>
    <w:rsid w:val="004936D4"/>
    <w:rsid w:val="00497873"/>
    <w:rsid w:val="004E1BE0"/>
    <w:rsid w:val="005032A0"/>
    <w:rsid w:val="005102D8"/>
    <w:rsid w:val="005116D5"/>
    <w:rsid w:val="00513963"/>
    <w:rsid w:val="00525176"/>
    <w:rsid w:val="00555A2F"/>
    <w:rsid w:val="005835CD"/>
    <w:rsid w:val="005A4A47"/>
    <w:rsid w:val="005B6104"/>
    <w:rsid w:val="0065557D"/>
    <w:rsid w:val="006870FF"/>
    <w:rsid w:val="006B27A3"/>
    <w:rsid w:val="006E5661"/>
    <w:rsid w:val="006F5657"/>
    <w:rsid w:val="0072292A"/>
    <w:rsid w:val="0072336E"/>
    <w:rsid w:val="00741878"/>
    <w:rsid w:val="007526C9"/>
    <w:rsid w:val="00752BE8"/>
    <w:rsid w:val="00772364"/>
    <w:rsid w:val="007B24C0"/>
    <w:rsid w:val="007B4CCC"/>
    <w:rsid w:val="007D5222"/>
    <w:rsid w:val="0080374F"/>
    <w:rsid w:val="008079EC"/>
    <w:rsid w:val="00836282"/>
    <w:rsid w:val="00836A9E"/>
    <w:rsid w:val="00882802"/>
    <w:rsid w:val="00883EB9"/>
    <w:rsid w:val="008858EE"/>
    <w:rsid w:val="008D0D2E"/>
    <w:rsid w:val="008E0B66"/>
    <w:rsid w:val="008E3AD7"/>
    <w:rsid w:val="008F089A"/>
    <w:rsid w:val="0090378B"/>
    <w:rsid w:val="009679AA"/>
    <w:rsid w:val="00967A45"/>
    <w:rsid w:val="009948AE"/>
    <w:rsid w:val="009B0E7C"/>
    <w:rsid w:val="009B3CC1"/>
    <w:rsid w:val="009B3E11"/>
    <w:rsid w:val="009B6543"/>
    <w:rsid w:val="009C334D"/>
    <w:rsid w:val="009D49AF"/>
    <w:rsid w:val="009D5F8D"/>
    <w:rsid w:val="009E150C"/>
    <w:rsid w:val="009E7550"/>
    <w:rsid w:val="00A32860"/>
    <w:rsid w:val="00A330F3"/>
    <w:rsid w:val="00A40255"/>
    <w:rsid w:val="00A50814"/>
    <w:rsid w:val="00A514D7"/>
    <w:rsid w:val="00A5420F"/>
    <w:rsid w:val="00AA04A1"/>
    <w:rsid w:val="00AB6AC2"/>
    <w:rsid w:val="00AC1BCB"/>
    <w:rsid w:val="00AC7E90"/>
    <w:rsid w:val="00AE5032"/>
    <w:rsid w:val="00B12462"/>
    <w:rsid w:val="00B14633"/>
    <w:rsid w:val="00B259D1"/>
    <w:rsid w:val="00B42C44"/>
    <w:rsid w:val="00B52EC3"/>
    <w:rsid w:val="00B600A3"/>
    <w:rsid w:val="00BC3C85"/>
    <w:rsid w:val="00BE7D60"/>
    <w:rsid w:val="00C04050"/>
    <w:rsid w:val="00C631F0"/>
    <w:rsid w:val="00C87A28"/>
    <w:rsid w:val="00C9004C"/>
    <w:rsid w:val="00CC72A7"/>
    <w:rsid w:val="00CE2837"/>
    <w:rsid w:val="00CF7679"/>
    <w:rsid w:val="00D028D2"/>
    <w:rsid w:val="00D3452B"/>
    <w:rsid w:val="00D63DB3"/>
    <w:rsid w:val="00D676A9"/>
    <w:rsid w:val="00D96DA4"/>
    <w:rsid w:val="00DA47D2"/>
    <w:rsid w:val="00E02E7B"/>
    <w:rsid w:val="00E2685F"/>
    <w:rsid w:val="00E33A33"/>
    <w:rsid w:val="00E36892"/>
    <w:rsid w:val="00E53753"/>
    <w:rsid w:val="00E6577D"/>
    <w:rsid w:val="00E75583"/>
    <w:rsid w:val="00E775D3"/>
    <w:rsid w:val="00EC1E4A"/>
    <w:rsid w:val="00F04B67"/>
    <w:rsid w:val="00F33202"/>
    <w:rsid w:val="00F76BC0"/>
    <w:rsid w:val="00FC52B2"/>
    <w:rsid w:val="00FE2FC4"/>
    <w:rsid w:val="00FE7CD3"/>
    <w:rsid w:val="00FF0F5C"/>
    <w:rsid w:val="00FF6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5060"/>
  <w15:chartTrackingRefBased/>
  <w15:docId w15:val="{C6B994A7-EF36-49B2-87A2-161B22FB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775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75D3"/>
    <w:rPr>
      <w:b/>
      <w:bCs/>
    </w:rPr>
  </w:style>
  <w:style w:type="character" w:styleId="Hyperlink">
    <w:name w:val="Hyperlink"/>
    <w:basedOn w:val="DefaultParagraphFont"/>
    <w:uiPriority w:val="99"/>
    <w:semiHidden/>
    <w:unhideWhenUsed/>
    <w:rsid w:val="00E775D3"/>
    <w:rPr>
      <w:color w:val="0000FF"/>
      <w:u w:val="single"/>
    </w:rPr>
  </w:style>
  <w:style w:type="table" w:styleId="TableGrid">
    <w:name w:val="Table Grid"/>
    <w:basedOn w:val="TableNormal"/>
    <w:uiPriority w:val="39"/>
    <w:rsid w:val="00FC5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52B2"/>
    <w:pPr>
      <w:ind w:left="720"/>
      <w:contextualSpacing/>
    </w:pPr>
  </w:style>
  <w:style w:type="paragraph" w:styleId="BalloonText">
    <w:name w:val="Balloon Text"/>
    <w:basedOn w:val="Normal"/>
    <w:link w:val="BalloonTextChar"/>
    <w:uiPriority w:val="99"/>
    <w:semiHidden/>
    <w:unhideWhenUsed/>
    <w:rsid w:val="004E1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B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64059">
      <w:bodyDiv w:val="1"/>
      <w:marLeft w:val="0"/>
      <w:marRight w:val="0"/>
      <w:marTop w:val="0"/>
      <w:marBottom w:val="0"/>
      <w:divBdr>
        <w:top w:val="none" w:sz="0" w:space="0" w:color="auto"/>
        <w:left w:val="none" w:sz="0" w:space="0" w:color="auto"/>
        <w:bottom w:val="none" w:sz="0" w:space="0" w:color="auto"/>
        <w:right w:val="none" w:sz="0" w:space="0" w:color="auto"/>
      </w:divBdr>
    </w:div>
    <w:div w:id="902250217">
      <w:bodyDiv w:val="1"/>
      <w:marLeft w:val="0"/>
      <w:marRight w:val="0"/>
      <w:marTop w:val="0"/>
      <w:marBottom w:val="0"/>
      <w:divBdr>
        <w:top w:val="none" w:sz="0" w:space="0" w:color="auto"/>
        <w:left w:val="none" w:sz="0" w:space="0" w:color="auto"/>
        <w:bottom w:val="none" w:sz="0" w:space="0" w:color="auto"/>
        <w:right w:val="none" w:sz="0" w:space="0" w:color="auto"/>
      </w:divBdr>
    </w:div>
    <w:div w:id="174302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choolrun.com/primary-national-curriculum-2014"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archive.nationalarchives.gov.uk/20130401151715/https:/www.education.gov.uk/publications/eorderingdownload/dfes-0116-2000%20sre.pdf" TargetMode="External"/><Relationship Id="rId5" Type="http://schemas.openxmlformats.org/officeDocument/2006/relationships/styles" Target="styles.xml"/><Relationship Id="rId10" Type="http://schemas.openxmlformats.org/officeDocument/2006/relationships/hyperlink" Target="http://www.theschoolrun.com/what-is-a-free-school" TargetMode="External"/><Relationship Id="rId4" Type="http://schemas.openxmlformats.org/officeDocument/2006/relationships/numbering" Target="numbering.xml"/><Relationship Id="rId9" Type="http://schemas.openxmlformats.org/officeDocument/2006/relationships/hyperlink" Target="http://www.theschoolrun.com/what-acade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7C9F862EE47C49944FE1459DC230FF" ma:contentTypeVersion="11" ma:contentTypeDescription="Create a new document." ma:contentTypeScope="" ma:versionID="4ff6db6d6cca4831776c472fb55ed5cb">
  <xsd:schema xmlns:xsd="http://www.w3.org/2001/XMLSchema" xmlns:xs="http://www.w3.org/2001/XMLSchema" xmlns:p="http://schemas.microsoft.com/office/2006/metadata/properties" xmlns:ns2="92e611af-baed-4c17-8630-f98720035a5f" targetNamespace="http://schemas.microsoft.com/office/2006/metadata/properties" ma:root="true" ma:fieldsID="2881a417e3380035908861a4e7eafe86" ns2:_="">
    <xsd:import namespace="92e611af-baed-4c17-8630-f98720035a5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e611af-baed-4c17-8630-f98720035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54D3B-3760-4C8F-9BB1-169AE66F8A97}">
  <ds:schemaRefs>
    <ds:schemaRef ds:uri="http://schemas.microsoft.com/sharepoint/v3/contenttype/forms"/>
  </ds:schemaRefs>
</ds:datastoreItem>
</file>

<file path=customXml/itemProps2.xml><?xml version="1.0" encoding="utf-8"?>
<ds:datastoreItem xmlns:ds="http://schemas.openxmlformats.org/officeDocument/2006/customXml" ds:itemID="{D908676E-6BCE-4AB5-93C2-CE14ADEC8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e611af-baed-4c17-8630-f98720035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9EF4A6-308E-457B-B743-5545192E612D}">
  <ds:schemaRefs>
    <ds:schemaRef ds:uri="http://www.w3.org/XML/1998/namespace"/>
    <ds:schemaRef ds:uri="http://schemas.microsoft.com/office/2006/documentManagement/types"/>
    <ds:schemaRef ds:uri="http://schemas.openxmlformats.org/package/2006/metadata/core-properties"/>
    <ds:schemaRef ds:uri="92e611af-baed-4c17-8630-f98720035a5f"/>
    <ds:schemaRef ds:uri="http://purl.org/dc/dcmitype/"/>
    <ds:schemaRef ds:uri="http://purl.org/dc/terms/"/>
    <ds:schemaRef ds:uri="http://purl.org/dc/elements/1.1/"/>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2906</Words>
  <Characters>16567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Beresford</dc:creator>
  <cp:keywords/>
  <dc:description/>
  <cp:lastModifiedBy>Melissa Kealy</cp:lastModifiedBy>
  <cp:revision>2</cp:revision>
  <cp:lastPrinted>2026-02-27T10:28:00Z</cp:lastPrinted>
  <dcterms:created xsi:type="dcterms:W3CDTF">2026-02-27T10:28:00Z</dcterms:created>
  <dcterms:modified xsi:type="dcterms:W3CDTF">2026-02-27T10:28:00Z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0x010100A17C9F862EE47C49944FE1459DC230FF</vt:lpwstr>
  </property>
</Properties>
</file>